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-9409680</wp:posOffset>
            </wp:positionH>
            <wp:positionV relativeFrom="paragraph">
              <wp:posOffset>-892809</wp:posOffset>
            </wp:positionV>
            <wp:extent cx="10664456" cy="10651450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4456" cy="10651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4944139</wp:posOffset>
            </wp:positionH>
            <wp:positionV relativeFrom="paragraph">
              <wp:posOffset>8080744</wp:posOffset>
            </wp:positionV>
            <wp:extent cx="1462407" cy="1462407"/>
            <wp:effectExtent b="0" l="0" r="0" t="0"/>
            <wp:wrapNone/>
            <wp:docPr descr="A picture containing shape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shap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407" cy="14624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3073400</wp:posOffset>
                </wp:positionV>
                <wp:extent cx="3358781" cy="273256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71372" y="2419033"/>
                          <a:ext cx="3349256" cy="272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STRATEGIC PLAN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–TEMPLATE–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3073400</wp:posOffset>
                </wp:positionV>
                <wp:extent cx="3358781" cy="2732568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8781" cy="27325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b w:val="1"/>
          <w:highlight w:val="yellow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highlight w:val="yellow"/>
          <w:rtl w:val="0"/>
        </w:rPr>
        <w:t xml:space="preserve">[INSERT NAME OF YOUR ASSOCIATION]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Open Sans" w:cs="Open Sans" w:eastAsia="Open Sans" w:hAnsi="Open Sans"/>
          <w:b w:val="1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Open Sans" w:cs="Open Sans" w:eastAsia="Open Sans" w:hAnsi="Open Sans"/>
          <w:b w:val="1"/>
          <w:i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Community Language Association</w:t>
      </w:r>
      <w:r w:rsidDel="00000000" w:rsidR="00000000" w:rsidRPr="00000000">
        <w:rPr>
          <w:rFonts w:ascii="Open Sans" w:cs="Open Sans" w:eastAsia="Open Sans" w:hAnsi="Open Sans"/>
          <w:b w:val="1"/>
          <w:i w:val="1"/>
          <w:vertAlign w:val="baseline"/>
          <w:rtl w:val="0"/>
        </w:rPr>
        <w:t xml:space="preserve"> in </w:t>
      </w:r>
      <w:r w:rsidDel="00000000" w:rsidR="00000000" w:rsidRPr="00000000">
        <w:rPr>
          <w:rFonts w:ascii="Open Sans" w:cs="Open Sans" w:eastAsia="Open Sans" w:hAnsi="Open Sans"/>
          <w:b w:val="1"/>
          <w:i w:val="1"/>
          <w:highlight w:val="yellow"/>
          <w:rtl w:val="0"/>
        </w:rPr>
        <w:t xml:space="preserve">[INSERT STATE OR TERRITORY]</w:t>
      </w:r>
      <w:r w:rsidDel="00000000" w:rsidR="00000000" w:rsidRPr="00000000">
        <w:rPr>
          <w:rFonts w:ascii="Open Sans" w:cs="Open Sans" w:eastAsia="Open Sans" w:hAnsi="Open Sans"/>
          <w:b w:val="1"/>
          <w:i w:val="1"/>
          <w:vertAlign w:val="baseline"/>
          <w:rtl w:val="0"/>
        </w:rPr>
        <w:t xml:space="preserve"> bringing the benefits of Language and culture to all Australians.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Mission Statement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NAME OF YOUR ASSOCIATION]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a relevant body to its members and an effective advocate for languages education, cultural maintenance and community languages schools in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STATE OR TERRITORY]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Community Languages Association of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STATE OR TERRITORY]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(represents over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NUMBER]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community languages schools in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STATE OR TERRITORY]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Community Languages Schools provide quality language educational and cultural maintenance programs to over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NUMBER]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students in a range of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NUMBER]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languages in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STATE OR TERRITORY].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They are complementary providers of language education in mainstream schools.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Mainstream schools, community languages schools and the </w:t>
      </w:r>
      <w:r w:rsidDel="00000000" w:rsidR="00000000" w:rsidRPr="00000000">
        <w:rPr>
          <w:rFonts w:ascii="Open Sans" w:cs="Open Sans" w:eastAsia="Open Sans" w:hAnsi="Open Sans"/>
          <w:highlight w:val="yellow"/>
          <w:vertAlign w:val="baseline"/>
          <w:rtl w:val="0"/>
        </w:rPr>
        <w:t xml:space="preserve">Saturday School 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of languages provide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STATE OR TERRITORY]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with a significant asset. This asset is transferred into all walks of life and benefits all Australians.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NAME OF YOUR ASSOCIATION]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Strives to promote languages education 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Represents community languages schools on a range of Committees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Advocates on behalf of ethnic schools in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STATE OR TERRITORY]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Coordinates their activity and works closely with the Department of Education and Multicultural Affairs of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STATE OR TERRITORY]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to ensure schools provide quality programs aligned with curriculum and standards frameworks.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Association is currently working in cooperation with Community Languages Australia to enhance national coordination of community languages schools and develop national quality control frameworks.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Why should my school become a member of the </w:t>
      </w:r>
      <w:r w:rsidDel="00000000" w:rsidR="00000000" w:rsidRPr="00000000">
        <w:rPr>
          <w:rFonts w:ascii="Open Sans" w:cs="Open Sans" w:eastAsia="Open Sans" w:hAnsi="Open Sans"/>
          <w:b w:val="1"/>
          <w:highlight w:val="yellow"/>
          <w:rtl w:val="0"/>
        </w:rPr>
        <w:t xml:space="preserve">[INSERT STATE OR TERRITORY]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Here are some reason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Support for your activity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Increased educational opportunities 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Representation before Government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Improved prospects for increased funding campaigns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Opportunity to have a say on Government policy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Enhances community building capacity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Coordination of language-specific groups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Coordinated Professional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evelopment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720" w:hanging="36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Opportunity to meet a broad  range of community groups</w:t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i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profile of community language schools in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STATE OR TERRITORY]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is enhanced through a strong, focused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and</w:t>
      </w:r>
      <w:r w:rsidDel="00000000" w:rsidR="00000000" w:rsidRPr="00000000">
        <w:rPr>
          <w:rFonts w:ascii="Open Sans" w:cs="Open Sans" w:eastAsia="Open Sans" w:hAnsi="Open Sans"/>
          <w:b w:val="1"/>
          <w:i w:val="1"/>
          <w:vertAlign w:val="baseline"/>
          <w:rtl w:val="0"/>
        </w:rPr>
        <w:t xml:space="preserve"> active Association.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NAME OF YOUR ASSOCIATION]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provides you, your school, your teachers, parents and students an opportunity to participate in many activities that enhance linguistic and cultural maintenance.</w:t>
      </w:r>
    </w:p>
    <w:p w:rsidR="00000000" w:rsidDel="00000000" w:rsidP="00000000" w:rsidRDefault="00000000" w:rsidRPr="00000000" w14:paraId="0000002C">
      <w:pPr>
        <w:tabs>
          <w:tab w:val="left" w:pos="3345"/>
        </w:tabs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345"/>
        </w:tabs>
        <w:rPr>
          <w:rFonts w:ascii="Open Sans" w:cs="Open Sans" w:eastAsia="Open Sans" w:hAnsi="Open Sans"/>
          <w:vertAlign w:val="baseline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pgSz w:h="16840" w:w="11907" w:orient="portrait"/>
          <w:pgMar w:bottom="1079" w:top="1440" w:left="868" w:right="1440" w:header="709" w:footer="709"/>
          <w:pgNumType w:start="1"/>
          <w:titlePg w:val="1"/>
        </w:sect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For further information contact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CONTACT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rPr>
          <w:rFonts w:ascii="Open Sans" w:cs="Open Sans" w:eastAsia="Open Sans" w:hAnsi="Open Sans"/>
          <w:sz w:val="30"/>
          <w:szCs w:val="30"/>
          <w:vertAlign w:val="baseline"/>
        </w:rPr>
      </w:pPr>
      <w:bookmarkStart w:colFirst="0" w:colLast="0" w:name="_mnctrwd2qygi" w:id="0"/>
      <w:bookmarkEnd w:id="0"/>
      <w:r w:rsidDel="00000000" w:rsidR="00000000" w:rsidRPr="00000000">
        <w:rPr>
          <w:rFonts w:ascii="Open Sans" w:cs="Open Sans" w:eastAsia="Open Sans" w:hAnsi="Open Sans"/>
          <w:sz w:val="30"/>
          <w:szCs w:val="30"/>
          <w:vertAlign w:val="baseline"/>
          <w:rtl w:val="0"/>
        </w:rPr>
        <w:t xml:space="preserve">The Strategic Plan </w:t>
      </w:r>
      <w:r w:rsidDel="00000000" w:rsidR="00000000" w:rsidRPr="00000000">
        <w:rPr>
          <w:rFonts w:ascii="Open Sans" w:cs="Open Sans" w:eastAsia="Open Sans" w:hAnsi="Open Sans"/>
          <w:sz w:val="30"/>
          <w:szCs w:val="30"/>
          <w:highlight w:val="yellow"/>
          <w:rtl w:val="0"/>
        </w:rPr>
        <w:t xml:space="preserve">[INSERT YEAR TO YEAR EXAMPLE 2022-2024]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NAME OF YOUR ASSOCIATION]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Strategic Plan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YEARS]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drives its activity.</w:t>
      </w:r>
    </w:p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i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vertAlign w:val="baseline"/>
          <w:rtl w:val="0"/>
        </w:rPr>
        <w:t xml:space="preserve">The Plan’s Key Result Areas and objectives 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Representation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i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To represent its members on a wide range of boards, committees and agencies pertinent to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languages</w:t>
      </w: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 education and cultural maintenance programs and processes in  XXXXXXX and nationally.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4" w:val="dotted"/>
          <w:left w:color="000000" w:space="4" w:sz="4" w:val="dotted"/>
          <w:bottom w:color="000000" w:space="2" w:sz="4" w:val="dotted"/>
          <w:right w:color="000000" w:space="4" w:sz="4" w:val="dotted"/>
        </w:pBd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Promotion </w:t>
      </w:r>
    </w:p>
    <w:p w:rsidR="00000000" w:rsidDel="00000000" w:rsidP="00000000" w:rsidRDefault="00000000" w:rsidRPr="00000000" w14:paraId="00000040">
      <w:pPr>
        <w:pBdr>
          <w:top w:color="000000" w:space="0" w:sz="4" w:val="dotted"/>
          <w:left w:color="000000" w:space="4" w:sz="4" w:val="dotted"/>
          <w:bottom w:color="000000" w:space="2" w:sz="4" w:val="dotted"/>
          <w:right w:color="000000" w:space="4" w:sz="4" w:val="dotted"/>
        </w:pBd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To raise the awareness of community languages schools as quality providers of languages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Membership</w:t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i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To strengthen the membership base and provide opportunities for its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</w:pBd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Policy</w:t>
      </w:r>
    </w:p>
    <w:p w:rsidR="00000000" w:rsidDel="00000000" w:rsidP="00000000" w:rsidRDefault="00000000" w:rsidRPr="00000000" w14:paraId="00000046">
      <w:pPr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</w:pBdr>
        <w:rPr>
          <w:rFonts w:ascii="Open Sans" w:cs="Open Sans" w:eastAsia="Open Sans" w:hAnsi="Open Sans"/>
          <w:i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To contribute to the policy development of languages education and multicultural affairs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650"/>
        </w:tabs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2650"/>
        </w:tabs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Quality Assurance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To promote strong quality assurance frameworks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</w:pBd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Funding</w:t>
      </w:r>
    </w:p>
    <w:p w:rsidR="00000000" w:rsidDel="00000000" w:rsidP="00000000" w:rsidRDefault="00000000" w:rsidRPr="00000000" w14:paraId="0000004C">
      <w:pPr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</w:pBdr>
        <w:rPr>
          <w:rFonts w:ascii="Open Sans" w:cs="Open Sans" w:eastAsia="Open Sans" w:hAnsi="Open Sans"/>
          <w:i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To advocate for adequate funding for the Association and its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Communication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i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Be an effective conduit to members and stakeholders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Open Sans" w:cs="Open Sans" w:eastAsia="Open Sans" w:hAnsi="Open Sans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4" w:val="dotted"/>
          <w:left w:color="000000" w:space="4" w:sz="4" w:val="dotted"/>
          <w:bottom w:color="000000" w:space="1" w:sz="4" w:val="dotted"/>
          <w:right w:color="000000" w:space="4" w:sz="4" w:val="dotted"/>
        </w:pBdr>
        <w:tabs>
          <w:tab w:val="left" w:pos="2340"/>
          <w:tab w:val="right" w:pos="9599"/>
        </w:tabs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Management</w:t>
      </w:r>
    </w:p>
    <w:p w:rsidR="00000000" w:rsidDel="00000000" w:rsidP="00000000" w:rsidRDefault="00000000" w:rsidRPr="00000000" w14:paraId="00000053">
      <w:pPr>
        <w:pBdr>
          <w:top w:color="000000" w:space="0" w:sz="4" w:val="dotted"/>
          <w:left w:color="000000" w:space="4" w:sz="4" w:val="dotted"/>
          <w:bottom w:color="000000" w:space="1" w:sz="4" w:val="dotted"/>
          <w:right w:color="000000" w:space="4" w:sz="4" w:val="dotted"/>
        </w:pBd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To provide robust and responsible governance and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Strategic Directions </w:t>
      </w:r>
      <w:r w:rsidDel="00000000" w:rsidR="00000000" w:rsidRPr="00000000">
        <w:rPr>
          <w:rFonts w:ascii="Open Sans" w:cs="Open Sans" w:eastAsia="Open Sans" w:hAnsi="Open Sans"/>
          <w:b w:val="1"/>
          <w:highlight w:val="yellow"/>
          <w:rtl w:val="0"/>
        </w:rPr>
        <w:t xml:space="preserve">[INSERT YEARS]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Open Sans" w:cs="Open Sans" w:eastAsia="Open Sans" w:hAnsi="Open Sans"/>
          <w:i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Be effective participants in the development of strategic directions in Education and multicultural affairs in the </w:t>
      </w:r>
      <w:r w:rsidDel="00000000" w:rsidR="00000000" w:rsidRPr="00000000">
        <w:rPr>
          <w:rFonts w:ascii="Open Sans" w:cs="Open Sans" w:eastAsia="Open Sans" w:hAnsi="Open Sans"/>
          <w:i w:val="1"/>
          <w:highlight w:val="yellow"/>
          <w:rtl w:val="0"/>
        </w:rPr>
        <w:t xml:space="preserve">[INSERT STATE OR TERRITORY]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  <w:b w:val="1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Why Me?</w:t>
      </w:r>
    </w:p>
    <w:p w:rsidR="00000000" w:rsidDel="00000000" w:rsidP="00000000" w:rsidRDefault="00000000" w:rsidRPr="00000000" w14:paraId="0000005A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You can contribute to the realisation and implementation of this Strategic Plan by: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Joining the Association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Supporting the Executive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Considering to become members of the Executive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Open Sans" w:cs="Open Sans" w:eastAsia="Open Sans" w:hAnsi="Open Sans"/>
          <w:b w:val="1"/>
          <w:i w:val="1"/>
          <w:sz w:val="38"/>
          <w:szCs w:val="38"/>
          <w:vertAlign w:val="baseline"/>
        </w:rPr>
        <w:sectPr>
          <w:type w:val="continuous"/>
          <w:pgSz w:h="16840" w:w="11907" w:orient="portrait"/>
          <w:pgMar w:bottom="899" w:top="1440" w:left="868" w:right="1440" w:header="709" w:footer="709"/>
        </w:sect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38"/>
          <w:szCs w:val="38"/>
          <w:vertAlign w:val="baseline"/>
          <w:rtl w:val="0"/>
        </w:rPr>
        <w:t xml:space="preserve">Building on combined strengths!</w:t>
      </w:r>
    </w:p>
    <w:p w:rsidR="00000000" w:rsidDel="00000000" w:rsidP="00000000" w:rsidRDefault="00000000" w:rsidRPr="00000000" w14:paraId="00000061">
      <w:pPr>
        <w:jc w:val="center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[INSERT NAME OF YOUR ASSOCIATION]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Open Sans" w:cs="Open Sans" w:eastAsia="Open Sans" w:hAnsi="Open Sans"/>
          <w:highlight w:val="yellow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Draft Strategic Plan 2022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– </w:t>
      </w:r>
      <w:r w:rsidDel="00000000" w:rsidR="00000000" w:rsidRPr="00000000">
        <w:rPr>
          <w:rFonts w:ascii="Open Sans" w:cs="Open Sans" w:eastAsia="Open Sans" w:hAnsi="Open Sans"/>
          <w:b w:val="1"/>
          <w:highlight w:val="yellow"/>
          <w:rtl w:val="0"/>
        </w:rPr>
        <w:t xml:space="preserve">[XXXX]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Mission: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Open Sans" w:cs="Open Sans" w:eastAsia="Open Sans" w:hAnsi="Open Sans"/>
          <w:highlight w:val="yellow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To make </w:t>
      </w:r>
      <w:r w:rsidDel="00000000" w:rsidR="00000000" w:rsidRPr="00000000">
        <w:rPr>
          <w:rFonts w:ascii="Open Sans" w:cs="Open Sans" w:eastAsia="Open Sans" w:hAnsi="Open Sans"/>
          <w:b w:val="1"/>
          <w:highlight w:val="yellow"/>
          <w:rtl w:val="0"/>
        </w:rPr>
        <w:t xml:space="preserve">[INSERT NAME OF YOUR ASSOCIATION]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a relevant body to its members and an effective advocate for languages education, cultural maintenance and community languages schools in </w:t>
      </w:r>
      <w:r w:rsidDel="00000000" w:rsidR="00000000" w:rsidRPr="00000000">
        <w:rPr>
          <w:rFonts w:ascii="Open Sans" w:cs="Open Sans" w:eastAsia="Open Sans" w:hAnsi="Open Sans"/>
          <w:b w:val="1"/>
          <w:highlight w:val="yellow"/>
          <w:rtl w:val="0"/>
        </w:rPr>
        <w:t xml:space="preserve">[INSERT STATE OR TERRITORY]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5"/>
        <w:gridCol w:w="4605"/>
        <w:gridCol w:w="4965"/>
        <w:gridCol w:w="2115"/>
        <w:tblGridChange w:id="0">
          <w:tblGrid>
            <w:gridCol w:w="2475"/>
            <w:gridCol w:w="4605"/>
            <w:gridCol w:w="4965"/>
            <w:gridCol w:w="21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Ke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y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 Result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Performance measure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Timeframe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Open Sans" w:cs="Open Sans" w:eastAsia="Open Sans" w:hAnsi="Open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vertAlign w:val="baseline"/>
                <w:rtl w:val="0"/>
              </w:rPr>
              <w:t xml:space="preserve">REPRESENTATION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4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Ensure community languages schools are represented at relevant State levels as key stakeholders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4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Ensure the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 is consulted on issues relating to ethnic schooling, school and languages Education, and multicultural affairs in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STATE OR TERRITORY]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4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Establish a systemic relationship with major stakeholders:</w:t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14"/>
              </w:numPr>
              <w:ind w:left="144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Minister for Education</w:t>
            </w:r>
          </w:p>
          <w:p w:rsidR="00000000" w:rsidDel="00000000" w:rsidP="00000000" w:rsidRDefault="00000000" w:rsidRPr="00000000" w14:paraId="00000074">
            <w:pPr>
              <w:numPr>
                <w:ilvl w:val="1"/>
                <w:numId w:val="14"/>
              </w:numPr>
              <w:ind w:left="144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Minister for Multicultural Affairs    </w:t>
            </w:r>
          </w:p>
          <w:p w:rsidR="00000000" w:rsidDel="00000000" w:rsidP="00000000" w:rsidRDefault="00000000" w:rsidRPr="00000000" w14:paraId="00000075">
            <w:pPr>
              <w:numPr>
                <w:ilvl w:val="1"/>
                <w:numId w:val="14"/>
              </w:numPr>
              <w:ind w:left="144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Department. of Education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Audit of bodies, committees boards that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is represented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Compile a list of boards committees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should be represented on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Make representation to have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included on relevant bodies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Monitor State activity, consultations on languages education and seek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participation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2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Seek periodic meetings with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144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Minister (at least 1 per year)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144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Dept. of Education (minimum quarterly meetings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144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Multicultural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INSERT STATE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(minimum 2 per year)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144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Close liaison with Resource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Centers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PROMOTION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10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Promotion of activities in community languages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0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Develop policy and processes for the promotion of community languages schools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0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Improved networks between all providers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0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Develop networks for increased opportunity for marketing languages policy and community languages schools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0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Facilitate State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Forums/Conference</w:t>
            </w:r>
          </w:p>
          <w:p w:rsidR="00000000" w:rsidDel="00000000" w:rsidP="00000000" w:rsidRDefault="00000000" w:rsidRPr="00000000" w14:paraId="0000008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Coordinate State  activity for the promotion of community languages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Facilitate  forums for the promotion of community languages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Increase community awareness of community languages schools and the role of communities in supporting community languages schools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3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Audit activities with current stakeholders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3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Develop a list of potential stakeholders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3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Initiate contact and activities between host schools and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language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3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Establish media database – Provide stories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MEMBERSHIP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Facilitate periodic meetings with the membership of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Increas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number of members of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Conduct  - DET and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Needs analysis of CLS in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STATE OR TERRITORY]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Facilitate annual community languages schools events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that promote community languages schools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18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Hold at least 4 central  2 regional meetings per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8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Develop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0"/>
                <w:szCs w:val="20"/>
                <w:vertAlign w:val="baseline"/>
                <w:rtl w:val="0"/>
              </w:rPr>
              <w:t xml:space="preserve">Organizational promotional brochur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8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Communicate w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ith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all schools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Hold events to promote Association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List benefits of belonging to both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and Community Languages Australia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Annual Dinner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National Community Languages Schools Day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Video of CL Schooling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ctivity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Annual Conference </w:t>
            </w:r>
          </w:p>
          <w:p w:rsidR="00000000" w:rsidDel="00000000" w:rsidP="00000000" w:rsidRDefault="00000000" w:rsidRPr="00000000" w14:paraId="000000A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QUALITY ASSURANCE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19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Review current quality assurance mechanism in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STATE OR TERRITORY]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language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schools in  cooperation with the Department of Education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9"/>
              </w:numPr>
              <w:ind w:left="720" w:hanging="360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Present stakeholders within the Government with evidence of the efficiency and effectiveness of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language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school programs </w:t>
            </w:r>
          </w:p>
          <w:p w:rsidR="00000000" w:rsidDel="00000000" w:rsidP="00000000" w:rsidRDefault="00000000" w:rsidRPr="00000000" w14:paraId="000000AD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5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Develop in cooperation with stakeholders measurable quality assurance processes to meet established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5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Produce leading practices document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5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Report on efficiencies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5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Promote the Quality Assurance Framework</w:t>
            </w:r>
          </w:p>
          <w:p w:rsidR="00000000" w:rsidDel="00000000" w:rsidP="00000000" w:rsidRDefault="00000000" w:rsidRPr="00000000" w14:paraId="000000B2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15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Increased awareness of key stakeholders of the importance of community languages schools, their capabilities of delivering language programs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5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 better understanding of the nature of complementarity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5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Increase awareness of the relevance of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language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schooling in government LOTE policy as a complementary provider</w:t>
            </w:r>
          </w:p>
          <w:p w:rsidR="00000000" w:rsidDel="00000000" w:rsidP="00000000" w:rsidRDefault="00000000" w:rsidRPr="00000000" w14:paraId="000000B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1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Present Association Executive reports to relevant bodies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Evaluate current direction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Facilitate  forums, and roundtables with stakeholders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Develop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more substantial relationships with  principals associations, parent groups, and host schools communities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Conduct a Roundtable with Stakeholders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FUNDING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20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Secure increased funding for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0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Seek increased funding for CL schools in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STATE OR TERRITORY]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0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Seek new sources of funding for ethnic schools in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STATE OR TERRITORY]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Prepare a Needs Analysis document  highlighting areas of activity</w:t>
            </w:r>
          </w:p>
          <w:p w:rsidR="00000000" w:rsidDel="00000000" w:rsidP="00000000" w:rsidRDefault="00000000" w:rsidRPr="00000000" w14:paraId="000000C5">
            <w:pPr>
              <w:numPr>
                <w:ilvl w:val="1"/>
                <w:numId w:val="6"/>
              </w:numPr>
              <w:ind w:left="144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Coordination 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1"/>
                <w:numId w:val="6"/>
              </w:numPr>
              <w:ind w:left="1440" w:hanging="360"/>
              <w:rPr>
                <w:rFonts w:ascii="Open Sans" w:cs="Open Sans" w:eastAsia="Open Sans" w:hAnsi="Open Sans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Facilitat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or of Association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Resources required to be an effective advocate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Develop a budget for expanded activity with benchmarks, milestones evaluation  processes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Negotiate processes for systemic or  incremental increases in the funding program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Participate in Community Language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 Australia activities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vertAlign w:val="baseline"/>
                <w:rtl w:val="0"/>
              </w:rPr>
              <w:t xml:space="preserve">Contribute to the national CLA website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vertAlign w:val="baseline"/>
                <w:rtl w:val="0"/>
              </w:rPr>
              <w:t xml:space="preserve">Provide opportunities for online activity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vertAlign w:val="baseline"/>
                <w:rtl w:val="0"/>
              </w:rPr>
              <w:t xml:space="preserve">Enhance communication between Association members, schools and students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vertAlign w:val="baseline"/>
                <w:rtl w:val="0"/>
              </w:rPr>
              <w:t xml:space="preserve">Develop a concept for a State CL  schools publication and funding sources to deliver the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Evaluate current communication processes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Prepare Communications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trategy - Internal and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xternal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Develop relations with community languages media outlets – printed and electronic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6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Newsletter</w:t>
            </w:r>
          </w:p>
          <w:p w:rsidR="00000000" w:rsidDel="00000000" w:rsidP="00000000" w:rsidRDefault="00000000" w:rsidRPr="00000000" w14:paraId="000000D5">
            <w:pPr>
              <w:ind w:left="360" w:firstLine="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4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Undertake a review of current operation on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Committee Management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4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Develop enhanced governance models</w:t>
            </w:r>
          </w:p>
          <w:p w:rsidR="00000000" w:rsidDel="00000000" w:rsidP="00000000" w:rsidRDefault="00000000" w:rsidRPr="00000000" w14:paraId="000000D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4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Introduce expanded membership involvement and  activity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4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Undertake a Review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4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Endorse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NAME OF YOUR ASSOCIATION]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Strategic plan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4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Develop Position Description for Executive Assistant or other positions as required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Open Sans" w:cs="Open Sans" w:eastAsia="Open Sans" w:hAnsi="Open Sans"/>
                <w:highlight w:val="yellow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STRATEGY DIRECTIONS FOR LANGUAGES EDUCATION IN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highlight w:val="yellow"/>
                <w:rtl w:val="0"/>
              </w:rPr>
              <w:t xml:space="preserve">[INSERT STATE OR TERRITORY]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Evaluate Strategic Directions  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Provide input 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Languages Education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Language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Schooling Program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Social Cohesion 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Increase number of languages in Senior Years through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language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school provision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Seek meetings with Ministers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Seek meetings with MP’s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Seek a meeting with Dep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artments of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. Education and Multicultural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ffairs representatives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Prepare an issue paper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Conduct public Forums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Engage other Stakeholders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Principals Schools Councils etc 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[INSERT STATE OR TERRITORY]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Study Authority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Open Sans" w:cs="Open Sans" w:eastAsia="Open Sans" w:hAnsi="Open Sans"/>
                <w:b w:val="1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Advocate for training and  PD programs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Survey school PD needs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Work with Dept to provide PD sessions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Examine the possibility of training programs 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7"/>
              </w:numPr>
              <w:ind w:left="720" w:hanging="360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Meet regularly with LOTE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Center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management to discuss and evaluate programs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7" w:w="16840" w:orient="landscape"/>
      <w:pgMar w:bottom="1079" w:top="868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sz w:val="22"/>
        <w:szCs w:val="22"/>
        <w:rtl w:val="0"/>
      </w:rPr>
      <w:t xml:space="preserve">© Community Languages Australia. August 2022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3" style="position:absolute;width:501.0pt;height:200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Draft" style="font-family:&amp;quot;Times New Roman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PowerPlusWaterMarkObject2" style="position:absolute;width:501.0pt;height:200.0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Draft" style="font-family:&amp;quot;Times New Roman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PowerPlusWaterMarkObject1" style="position:absolute;width:501.0pt;height:200.0pt;rotation:315;z-index:-503316481;mso-position-horizontal-relative:margin;mso-position-horizontal:absolute;margin-left:20.18779527559067pt;mso-position-vertical-relative:margin;mso-position-vertical:absolute;margin-top:218.0948818897637pt;" fillcolor="#c0c0c0" stroked="f" type="#_x0000_t136">
          <v:fill angle="0" opacity="32768f"/>
          <v:textpath fitshape="t" string="Draft" style="font-family:&amp;quot;Times New Roman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