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-9409680</wp:posOffset>
            </wp:positionH>
            <wp:positionV relativeFrom="paragraph">
              <wp:posOffset>-892809</wp:posOffset>
            </wp:positionV>
            <wp:extent cx="10664456" cy="10651450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4456" cy="10651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4944139</wp:posOffset>
            </wp:positionH>
            <wp:positionV relativeFrom="paragraph">
              <wp:posOffset>8080744</wp:posOffset>
            </wp:positionV>
            <wp:extent cx="1462407" cy="1462407"/>
            <wp:effectExtent b="0" l="0" r="0" t="0"/>
            <wp:wrapNone/>
            <wp:docPr descr="A picture containing 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picture containing shap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2407" cy="14624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3073400</wp:posOffset>
                </wp:positionV>
                <wp:extent cx="3358781" cy="273256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71372" y="2419033"/>
                          <a:ext cx="3349256" cy="272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3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STRATEGIC PLAN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–TEMPLATE–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3073400</wp:posOffset>
                </wp:positionV>
                <wp:extent cx="3358781" cy="2732568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8781" cy="27325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Open Sans" w:cs="Open Sans" w:eastAsia="Open Sans" w:hAnsi="Open Sans"/>
          <w:b w:val="1"/>
          <w:highlight w:val="yellow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highlight w:val="yellow"/>
          <w:rtl w:val="0"/>
        </w:rPr>
        <w:t xml:space="preserve">[INSERT NAME OF YOUR ASSOCIATION]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Open Sans" w:cs="Open Sans" w:eastAsia="Open Sans" w:hAnsi="Open Sans"/>
          <w:b w:val="1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i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rtl w:val="0"/>
        </w:rPr>
        <w:t xml:space="preserve">Community Language Association</w:t>
      </w:r>
      <w:r w:rsidDel="00000000" w:rsidR="00000000" w:rsidRPr="00000000">
        <w:rPr>
          <w:rFonts w:ascii="Open Sans" w:cs="Open Sans" w:eastAsia="Open Sans" w:hAnsi="Open Sans"/>
          <w:b w:val="1"/>
          <w:i w:val="1"/>
          <w:vertAlign w:val="baseline"/>
          <w:rtl w:val="0"/>
        </w:rPr>
        <w:t xml:space="preserve"> in </w:t>
      </w:r>
      <w:r w:rsidDel="00000000" w:rsidR="00000000" w:rsidRPr="00000000">
        <w:rPr>
          <w:rFonts w:ascii="Open Sans" w:cs="Open Sans" w:eastAsia="Open Sans" w:hAnsi="Open Sans"/>
          <w:b w:val="1"/>
          <w:i w:val="1"/>
          <w:highlight w:val="yellow"/>
          <w:rtl w:val="0"/>
        </w:rPr>
        <w:t xml:space="preserve">[INSERT STATE OR TERRITORY]</w:t>
      </w:r>
      <w:r w:rsidDel="00000000" w:rsidR="00000000" w:rsidRPr="00000000">
        <w:rPr>
          <w:rFonts w:ascii="Open Sans" w:cs="Open Sans" w:eastAsia="Open Sans" w:hAnsi="Open Sans"/>
          <w:b w:val="1"/>
          <w:i w:val="1"/>
          <w:vertAlign w:val="baseline"/>
          <w:rtl w:val="0"/>
        </w:rPr>
        <w:t xml:space="preserve"> bringing the benefits of Language and culture to all Australians.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Open Sans" w:cs="Open Sans" w:eastAsia="Open Sans" w:hAnsi="Open Sans"/>
          <w:b w:val="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Mission Statement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NAME OF YOUR ASSOCIATION]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a relevant body to its members and an effective advocate for languages education, cultural maintenance and community languages schools in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STATE OR TERRITORY]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The Community Languages Association of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STATE OR TERRITORY]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(represents over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NUMBER]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community languages schools in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STATE OR TERRITORY]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Community Languages Schools provide quality language educational and cultural maintenance programs to over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NUMBER]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students in a range of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NUMBER]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languages in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STATE OR TERRITORY].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They are complementary providers of language education in mainstream schools.</w:t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Mainstream schools, community languages schools and the </w:t>
      </w:r>
      <w:r w:rsidDel="00000000" w:rsidR="00000000" w:rsidRPr="00000000">
        <w:rPr>
          <w:rFonts w:ascii="Open Sans" w:cs="Open Sans" w:eastAsia="Open Sans" w:hAnsi="Open Sans"/>
          <w:highlight w:val="yellow"/>
          <w:vertAlign w:val="baseline"/>
          <w:rtl w:val="0"/>
        </w:rPr>
        <w:t xml:space="preserve">Saturday School 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of languages provide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STATE OR TERRITORY]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with a significant asset. This asset is transferred into all walks of life and benefits all Australians.</w:t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THE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NAME OF YOUR ASSOCIATION]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720" w:hanging="360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Strives to promote languages education 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ind w:left="720" w:hanging="360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Represents community languages schools on a range of Committees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720" w:hanging="360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Advocates on behalf of ethnic schools in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STATE OR TERRITORY]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720" w:hanging="360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Coordinates their activity and works closely with the Department of Education and Multicultural Affairs of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STATE OR TERRITORY]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to ensure schools provide quality programs aligned with curriculum and standards frameworks.</w:t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The Association is currently working in cooperation with Community Languages Australia to enhance national coordination of community languages schools and develop national quality control frameworks.</w:t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Open Sans" w:cs="Open Sans" w:eastAsia="Open Sans" w:hAnsi="Open Sans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  <w:b w:val="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Why should my school become a member of the </w:t>
      </w:r>
      <w:r w:rsidDel="00000000" w:rsidR="00000000" w:rsidRPr="00000000">
        <w:rPr>
          <w:rFonts w:ascii="Open Sans" w:cs="Open Sans" w:eastAsia="Open Sans" w:hAnsi="Open Sans"/>
          <w:b w:val="1"/>
          <w:highlight w:val="yellow"/>
          <w:rtl w:val="0"/>
        </w:rPr>
        <w:t xml:space="preserve">[INSERT STATE OR TERRITORY]</w:t>
      </w: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Here are some reason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720" w:hanging="360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Support for your activity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720" w:hanging="360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Increased educational opportunities 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Representation before Government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ind w:left="720" w:hanging="360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Improved prospects for increased funding campaigns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ind w:left="720" w:hanging="360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Opportunity to have a say on Government policy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720" w:hanging="360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Enhances community building capacity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720" w:hanging="360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Coordination of language-specific groups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ind w:left="720" w:hanging="360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Coordinated Professional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D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evelopment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720" w:hanging="360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Opportunity to meet a broad  range of community groups</w:t>
      </w:r>
    </w:p>
    <w:p w:rsidR="00000000" w:rsidDel="00000000" w:rsidP="00000000" w:rsidRDefault="00000000" w:rsidRPr="00000000" w14:paraId="00000028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Open Sans" w:cs="Open Sans" w:eastAsia="Open Sans" w:hAnsi="Open Sans"/>
          <w:i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The profile of community language schools in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STATE OR TERRITORY]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is enhanced through a strong, focused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and</w:t>
      </w:r>
      <w:r w:rsidDel="00000000" w:rsidR="00000000" w:rsidRPr="00000000">
        <w:rPr>
          <w:rFonts w:ascii="Open Sans" w:cs="Open Sans" w:eastAsia="Open Sans" w:hAnsi="Open Sans"/>
          <w:b w:val="1"/>
          <w:i w:val="1"/>
          <w:vertAlign w:val="baseline"/>
          <w:rtl w:val="0"/>
        </w:rPr>
        <w:t xml:space="preserve"> active Association.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The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NAME OF YOUR ASSOCIATION]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provides you, your school, your teachers, parents and students an opportunity to participate in many activities that enhance linguistic and cultural maintenance.</w:t>
      </w:r>
    </w:p>
    <w:p w:rsidR="00000000" w:rsidDel="00000000" w:rsidP="00000000" w:rsidRDefault="00000000" w:rsidRPr="00000000" w14:paraId="0000002C">
      <w:pPr>
        <w:tabs>
          <w:tab w:val="left" w:pos="3345"/>
        </w:tabs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3345"/>
        </w:tabs>
        <w:rPr>
          <w:rFonts w:ascii="Open Sans" w:cs="Open Sans" w:eastAsia="Open Sans" w:hAnsi="Open Sans"/>
          <w:vertAlign w:val="baseline"/>
        </w:rPr>
        <w:sectPr>
          <w:headerReference r:id="rId9" w:type="default"/>
          <w:headerReference r:id="rId10" w:type="first"/>
          <w:headerReference r:id="rId11" w:type="even"/>
          <w:footerReference r:id="rId12" w:type="default"/>
          <w:footerReference r:id="rId13" w:type="first"/>
          <w:pgSz w:h="16840" w:w="11907" w:orient="portrait"/>
          <w:pgMar w:bottom="1079" w:top="1440" w:left="868" w:right="1440" w:header="709" w:footer="709"/>
          <w:pgNumType w:start="1"/>
          <w:titlePg w:val="1"/>
        </w:sect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For further information contact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CONTACT DETAILS]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Open Sans" w:cs="Open Sans" w:eastAsia="Open Sans" w:hAnsi="Open San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rPr>
          <w:rFonts w:ascii="Open Sans" w:cs="Open Sans" w:eastAsia="Open Sans" w:hAnsi="Open Sans"/>
          <w:sz w:val="30"/>
          <w:szCs w:val="30"/>
          <w:vertAlign w:val="baseline"/>
        </w:rPr>
      </w:pPr>
      <w:bookmarkStart w:colFirst="0" w:colLast="0" w:name="_mnctrwd2qygi" w:id="0"/>
      <w:bookmarkEnd w:id="0"/>
      <w:r w:rsidDel="00000000" w:rsidR="00000000" w:rsidRPr="00000000">
        <w:rPr>
          <w:rFonts w:ascii="Open Sans" w:cs="Open Sans" w:eastAsia="Open Sans" w:hAnsi="Open Sans"/>
          <w:sz w:val="30"/>
          <w:szCs w:val="30"/>
          <w:vertAlign w:val="baseline"/>
          <w:rtl w:val="0"/>
        </w:rPr>
        <w:t xml:space="preserve">The Strategic Plan </w:t>
      </w:r>
      <w:r w:rsidDel="00000000" w:rsidR="00000000" w:rsidRPr="00000000">
        <w:rPr>
          <w:rFonts w:ascii="Open Sans" w:cs="Open Sans" w:eastAsia="Open Sans" w:hAnsi="Open Sans"/>
          <w:sz w:val="30"/>
          <w:szCs w:val="30"/>
          <w:highlight w:val="yellow"/>
          <w:rtl w:val="0"/>
        </w:rPr>
        <w:t xml:space="preserve">[INSERT YEAR TO YEAR EXAMPLE 2022-2024]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The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NAME OF YOUR ASSOCIATION]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Strategic Plan </w:t>
      </w: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YEARS]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drives its activity.</w:t>
      </w:r>
    </w:p>
    <w:p w:rsidR="00000000" w:rsidDel="00000000" w:rsidP="00000000" w:rsidRDefault="00000000" w:rsidRPr="00000000" w14:paraId="0000003A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Open Sans" w:cs="Open Sans" w:eastAsia="Open Sans" w:hAnsi="Open Sans"/>
          <w:i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vertAlign w:val="baseline"/>
          <w:rtl w:val="0"/>
        </w:rPr>
        <w:t xml:space="preserve">The Plan’s Key Result Areas and objectives 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Open Sans" w:cs="Open Sans" w:eastAsia="Open Sans" w:hAnsi="Open Sans"/>
          <w:b w:val="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Representation</w:t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Open Sans" w:cs="Open Sans" w:eastAsia="Open Sans" w:hAnsi="Open Sans"/>
          <w:i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1"/>
          <w:vertAlign w:val="baseline"/>
          <w:rtl w:val="0"/>
        </w:rPr>
        <w:t xml:space="preserve">To represent its members on a wide range of boards, committees and agencies pertinent to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languages</w:t>
      </w:r>
      <w:r w:rsidDel="00000000" w:rsidR="00000000" w:rsidRPr="00000000">
        <w:rPr>
          <w:rFonts w:ascii="Open Sans" w:cs="Open Sans" w:eastAsia="Open Sans" w:hAnsi="Open Sans"/>
          <w:i w:val="1"/>
          <w:vertAlign w:val="baseline"/>
          <w:rtl w:val="0"/>
        </w:rPr>
        <w:t xml:space="preserve"> education and cultural maintenance programs and processes in  XXXXXXX and nationally.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0" w:sz="4" w:val="dotted"/>
          <w:left w:color="000000" w:space="4" w:sz="4" w:val="dotted"/>
          <w:bottom w:color="000000" w:space="2" w:sz="4" w:val="dotted"/>
          <w:right w:color="000000" w:space="4" w:sz="4" w:val="dotted"/>
        </w:pBdr>
        <w:rPr>
          <w:rFonts w:ascii="Open Sans" w:cs="Open Sans" w:eastAsia="Open Sans" w:hAnsi="Open Sans"/>
          <w:b w:val="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Promotion </w:t>
      </w:r>
    </w:p>
    <w:p w:rsidR="00000000" w:rsidDel="00000000" w:rsidP="00000000" w:rsidRDefault="00000000" w:rsidRPr="00000000" w14:paraId="00000040">
      <w:pPr>
        <w:pBdr>
          <w:top w:color="000000" w:space="0" w:sz="4" w:val="dotted"/>
          <w:left w:color="000000" w:space="4" w:sz="4" w:val="dotted"/>
          <w:bottom w:color="000000" w:space="2" w:sz="4" w:val="dotted"/>
          <w:right w:color="000000" w:space="4" w:sz="4" w:val="dotted"/>
        </w:pBd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1"/>
          <w:vertAlign w:val="baseline"/>
          <w:rtl w:val="0"/>
        </w:rPr>
        <w:t xml:space="preserve">To raise the awareness of community languages schools as quality providers of languages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Open Sans" w:cs="Open Sans" w:eastAsia="Open Sans" w:hAnsi="Open Sans"/>
          <w:b w:val="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Membership</w:t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Open Sans" w:cs="Open Sans" w:eastAsia="Open Sans" w:hAnsi="Open Sans"/>
          <w:i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1"/>
          <w:vertAlign w:val="baseline"/>
          <w:rtl w:val="0"/>
        </w:rPr>
        <w:t xml:space="preserve">To strengthen the membership base and provide opportunities for its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dotted"/>
          <w:left w:color="000000" w:space="4" w:sz="4" w:val="dotted"/>
          <w:bottom w:color="000000" w:space="1" w:sz="4" w:val="dotted"/>
          <w:right w:color="000000" w:space="4" w:sz="4" w:val="dotted"/>
        </w:pBdr>
        <w:rPr>
          <w:rFonts w:ascii="Open Sans" w:cs="Open Sans" w:eastAsia="Open Sans" w:hAnsi="Open Sans"/>
          <w:b w:val="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Policy</w:t>
      </w:r>
    </w:p>
    <w:p w:rsidR="00000000" w:rsidDel="00000000" w:rsidP="00000000" w:rsidRDefault="00000000" w:rsidRPr="00000000" w14:paraId="00000046">
      <w:pPr>
        <w:pBdr>
          <w:top w:color="000000" w:space="1" w:sz="4" w:val="dotted"/>
          <w:left w:color="000000" w:space="4" w:sz="4" w:val="dotted"/>
          <w:bottom w:color="000000" w:space="1" w:sz="4" w:val="dotted"/>
          <w:right w:color="000000" w:space="4" w:sz="4" w:val="dotted"/>
        </w:pBdr>
        <w:rPr>
          <w:rFonts w:ascii="Open Sans" w:cs="Open Sans" w:eastAsia="Open Sans" w:hAnsi="Open Sans"/>
          <w:i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1"/>
          <w:vertAlign w:val="baseline"/>
          <w:rtl w:val="0"/>
        </w:rPr>
        <w:t xml:space="preserve">To contribute to the policy development of languages education and multicultural affairs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2650"/>
        </w:tabs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2650"/>
        </w:tabs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Quality Assurance</w:t>
      </w:r>
      <w:r w:rsidDel="00000000" w:rsidR="00000000" w:rsidRPr="00000000">
        <w:rPr>
          <w:rFonts w:ascii="Open Sans" w:cs="Open Sans" w:eastAsia="Open Sans" w:hAnsi="Open Sans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1"/>
          <w:vertAlign w:val="baseline"/>
          <w:rtl w:val="0"/>
        </w:rPr>
        <w:t xml:space="preserve">To promote strong quality assurance frameworks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dotted"/>
          <w:left w:color="000000" w:space="4" w:sz="4" w:val="dotted"/>
          <w:bottom w:color="000000" w:space="1" w:sz="4" w:val="dotted"/>
          <w:right w:color="000000" w:space="4" w:sz="4" w:val="dotted"/>
        </w:pBdr>
        <w:rPr>
          <w:rFonts w:ascii="Open Sans" w:cs="Open Sans" w:eastAsia="Open Sans" w:hAnsi="Open Sans"/>
          <w:b w:val="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Funding</w:t>
      </w:r>
    </w:p>
    <w:p w:rsidR="00000000" w:rsidDel="00000000" w:rsidP="00000000" w:rsidRDefault="00000000" w:rsidRPr="00000000" w14:paraId="0000004C">
      <w:pPr>
        <w:pBdr>
          <w:top w:color="000000" w:space="1" w:sz="4" w:val="dotted"/>
          <w:left w:color="000000" w:space="4" w:sz="4" w:val="dotted"/>
          <w:bottom w:color="000000" w:space="1" w:sz="4" w:val="dotted"/>
          <w:right w:color="000000" w:space="4" w:sz="4" w:val="dotted"/>
        </w:pBdr>
        <w:rPr>
          <w:rFonts w:ascii="Open Sans" w:cs="Open Sans" w:eastAsia="Open Sans" w:hAnsi="Open Sans"/>
          <w:i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1"/>
          <w:vertAlign w:val="baseline"/>
          <w:rtl w:val="0"/>
        </w:rPr>
        <w:t xml:space="preserve">To advocate for adequate funding for the Association and its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Open Sans" w:cs="Open Sans" w:eastAsia="Open Sans" w:hAnsi="Open Sans"/>
          <w:b w:val="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Communication</w:t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Open Sans" w:cs="Open Sans" w:eastAsia="Open Sans" w:hAnsi="Open Sans"/>
          <w:i w:val="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1"/>
          <w:vertAlign w:val="baseline"/>
          <w:rtl w:val="0"/>
        </w:rPr>
        <w:t xml:space="preserve">Be an effective conduit to members and stakeholders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Open Sans" w:cs="Open Sans" w:eastAsia="Open Sans" w:hAnsi="Open Sans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0" w:sz="4" w:val="dotted"/>
          <w:left w:color="000000" w:space="4" w:sz="4" w:val="dotted"/>
          <w:bottom w:color="000000" w:space="1" w:sz="4" w:val="dotted"/>
          <w:right w:color="000000" w:space="4" w:sz="4" w:val="dotted"/>
        </w:pBdr>
        <w:tabs>
          <w:tab w:val="left" w:pos="2340"/>
          <w:tab w:val="right" w:pos="9599"/>
        </w:tabs>
        <w:rPr>
          <w:rFonts w:ascii="Open Sans" w:cs="Open Sans" w:eastAsia="Open Sans" w:hAnsi="Open Sans"/>
          <w:b w:val="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Management</w:t>
      </w:r>
    </w:p>
    <w:p w:rsidR="00000000" w:rsidDel="00000000" w:rsidP="00000000" w:rsidRDefault="00000000" w:rsidRPr="00000000" w14:paraId="00000053">
      <w:pPr>
        <w:pBdr>
          <w:top w:color="000000" w:space="0" w:sz="4" w:val="dotted"/>
          <w:left w:color="000000" w:space="4" w:sz="4" w:val="dotted"/>
          <w:bottom w:color="000000" w:space="1" w:sz="4" w:val="dotted"/>
          <w:right w:color="000000" w:space="4" w:sz="4" w:val="dotted"/>
        </w:pBd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1"/>
          <w:vertAlign w:val="baseline"/>
          <w:rtl w:val="0"/>
        </w:rPr>
        <w:t xml:space="preserve">To provide robust and responsible governance and 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Open Sans" w:cs="Open Sans" w:eastAsia="Open Sans" w:hAnsi="Open Sans"/>
          <w:b w:val="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Strategic Directions </w:t>
      </w:r>
      <w:r w:rsidDel="00000000" w:rsidR="00000000" w:rsidRPr="00000000">
        <w:rPr>
          <w:rFonts w:ascii="Open Sans" w:cs="Open Sans" w:eastAsia="Open Sans" w:hAnsi="Open Sans"/>
          <w:b w:val="1"/>
          <w:highlight w:val="yellow"/>
          <w:rtl w:val="0"/>
        </w:rPr>
        <w:t xml:space="preserve">[INSERT YEARS]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0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Open Sans" w:cs="Open Sans" w:eastAsia="Open Sans" w:hAnsi="Open Sans"/>
          <w:i w:val="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1"/>
          <w:vertAlign w:val="baseline"/>
          <w:rtl w:val="0"/>
        </w:rPr>
        <w:t xml:space="preserve">Be effective participants in the development of strategic directions in Education and multicultural affairs in the </w:t>
      </w:r>
      <w:r w:rsidDel="00000000" w:rsidR="00000000" w:rsidRPr="00000000">
        <w:rPr>
          <w:rFonts w:ascii="Open Sans" w:cs="Open Sans" w:eastAsia="Open Sans" w:hAnsi="Open Sans"/>
          <w:i w:val="1"/>
          <w:highlight w:val="yellow"/>
          <w:rtl w:val="0"/>
        </w:rPr>
        <w:t xml:space="preserve">[INSERT STATE OR TERRITORY]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Open Sans" w:cs="Open Sans" w:eastAsia="Open Sans" w:hAnsi="Open San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Open Sans" w:cs="Open Sans" w:eastAsia="Open Sans" w:hAnsi="Open Sans"/>
          <w:b w:val="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Why Me?</w:t>
      </w:r>
    </w:p>
    <w:p w:rsidR="00000000" w:rsidDel="00000000" w:rsidP="00000000" w:rsidRDefault="00000000" w:rsidRPr="00000000" w14:paraId="0000005A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You can contribute to the realisation and implementation of this Strategic Plan by:</w:t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Joining the Association</w:t>
      </w:r>
    </w:p>
    <w:p w:rsidR="00000000" w:rsidDel="00000000" w:rsidP="00000000" w:rsidRDefault="00000000" w:rsidRPr="00000000" w14:paraId="0000005D">
      <w:pPr>
        <w:numPr>
          <w:ilvl w:val="0"/>
          <w:numId w:val="11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Supporting the Executive</w:t>
      </w:r>
    </w:p>
    <w:p w:rsidR="00000000" w:rsidDel="00000000" w:rsidP="00000000" w:rsidRDefault="00000000" w:rsidRPr="00000000" w14:paraId="0000005E">
      <w:pPr>
        <w:numPr>
          <w:ilvl w:val="0"/>
          <w:numId w:val="11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Considering to become members of the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Open Sans" w:cs="Open Sans" w:eastAsia="Open Sans" w:hAnsi="Open Sans"/>
          <w:b w:val="1"/>
          <w:i w:val="1"/>
          <w:sz w:val="38"/>
          <w:szCs w:val="38"/>
          <w:vertAlign w:val="baseline"/>
        </w:rPr>
        <w:sectPr>
          <w:type w:val="continuous"/>
          <w:pgSz w:h="16840" w:w="11907" w:orient="portrait"/>
          <w:pgMar w:bottom="899" w:top="1440" w:left="868" w:right="1440" w:header="709" w:footer="709"/>
        </w:sect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38"/>
          <w:szCs w:val="38"/>
          <w:vertAlign w:val="baseline"/>
          <w:rtl w:val="0"/>
        </w:rPr>
        <w:t xml:space="preserve">Building on combined strengths!</w:t>
      </w:r>
    </w:p>
    <w:p w:rsidR="00000000" w:rsidDel="00000000" w:rsidP="00000000" w:rsidRDefault="00000000" w:rsidRPr="00000000" w14:paraId="00000061">
      <w:pPr>
        <w:jc w:val="center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highlight w:val="yellow"/>
          <w:rtl w:val="0"/>
        </w:rPr>
        <w:t xml:space="preserve">[INSERT NAME OF YOUR ASSOCIATION]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Open Sans" w:cs="Open Sans" w:eastAsia="Open Sans" w:hAnsi="Open Sans"/>
          <w:highlight w:val="yellow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Draft Strategic Plan 2022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– </w:t>
      </w:r>
      <w:r w:rsidDel="00000000" w:rsidR="00000000" w:rsidRPr="00000000">
        <w:rPr>
          <w:rFonts w:ascii="Open Sans" w:cs="Open Sans" w:eastAsia="Open Sans" w:hAnsi="Open Sans"/>
          <w:b w:val="1"/>
          <w:highlight w:val="yellow"/>
          <w:rtl w:val="0"/>
        </w:rPr>
        <w:t xml:space="preserve">[XXXX]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Mission: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Open Sans" w:cs="Open Sans" w:eastAsia="Open Sans" w:hAnsi="Open Sans"/>
          <w:highlight w:val="yellow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To make </w:t>
      </w:r>
      <w:r w:rsidDel="00000000" w:rsidR="00000000" w:rsidRPr="00000000">
        <w:rPr>
          <w:rFonts w:ascii="Open Sans" w:cs="Open Sans" w:eastAsia="Open Sans" w:hAnsi="Open Sans"/>
          <w:b w:val="1"/>
          <w:highlight w:val="yellow"/>
          <w:rtl w:val="0"/>
        </w:rPr>
        <w:t xml:space="preserve">[INSERT NAME OF YOUR ASSOCIATION]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a relevant body to its members and an effective advocate for languages education, cultural maintenance and community languages schools in </w:t>
      </w:r>
      <w:r w:rsidDel="00000000" w:rsidR="00000000" w:rsidRPr="00000000">
        <w:rPr>
          <w:rFonts w:ascii="Open Sans" w:cs="Open Sans" w:eastAsia="Open Sans" w:hAnsi="Open Sans"/>
          <w:b w:val="1"/>
          <w:highlight w:val="yellow"/>
          <w:rtl w:val="0"/>
        </w:rPr>
        <w:t xml:space="preserve">[INSERT STATE OR TERRITORY]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5"/>
        <w:gridCol w:w="4605"/>
        <w:gridCol w:w="4965"/>
        <w:gridCol w:w="2115"/>
        <w:tblGridChange w:id="0">
          <w:tblGrid>
            <w:gridCol w:w="2475"/>
            <w:gridCol w:w="4605"/>
            <w:gridCol w:w="4965"/>
            <w:gridCol w:w="211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Ke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y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 Result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Outcome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Performance measure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Timeframe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Open Sans" w:cs="Open Sans" w:eastAsia="Open Sans" w:hAnsi="Open San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vertAlign w:val="baseline"/>
                <w:rtl w:val="0"/>
              </w:rPr>
              <w:t xml:space="preserve">REPRESENTATION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14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Ensure community languages schools are represented at relevant State levels as key stakeholders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4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Ensure the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NAME OF YOUR ASSOCIATION]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 is consulted on issues relating to ethnic schooling, school and languages Education, and multicultural affairs in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STATE OR TERRITORY]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4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Establish a systemic relationship with major stakeholders:</w:t>
            </w:r>
          </w:p>
          <w:p w:rsidR="00000000" w:rsidDel="00000000" w:rsidP="00000000" w:rsidRDefault="00000000" w:rsidRPr="00000000" w14:paraId="00000073">
            <w:pPr>
              <w:numPr>
                <w:ilvl w:val="1"/>
                <w:numId w:val="14"/>
              </w:numPr>
              <w:ind w:left="144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Minister for Education</w:t>
            </w:r>
          </w:p>
          <w:p w:rsidR="00000000" w:rsidDel="00000000" w:rsidP="00000000" w:rsidRDefault="00000000" w:rsidRPr="00000000" w14:paraId="00000074">
            <w:pPr>
              <w:numPr>
                <w:ilvl w:val="1"/>
                <w:numId w:val="14"/>
              </w:numPr>
              <w:ind w:left="144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Minister for Multicultural Affairs    </w:t>
            </w:r>
          </w:p>
          <w:p w:rsidR="00000000" w:rsidDel="00000000" w:rsidP="00000000" w:rsidRDefault="00000000" w:rsidRPr="00000000" w14:paraId="00000075">
            <w:pPr>
              <w:numPr>
                <w:ilvl w:val="1"/>
                <w:numId w:val="14"/>
              </w:numPr>
              <w:ind w:left="144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Department. of Education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12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Audit of bodies, committees boards that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NAME OF YOUR ASSOCIATION]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is represented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2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Compile a list of boards committees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NAME OF YOUR ASSOCIATION]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should be represented on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2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Make representation to have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NAME OF YOUR ASSOCIATION]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included on relevant bodies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2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Monitor State activity, consultations on languages education and seek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NAME OF YOUR ASSOCIATION]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participation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2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Seek periodic meetings with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ind w:left="144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Minister (at least 1 per year)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ind w:left="144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Dept. of Education (minimum quarterly meetings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ind w:left="144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Multicultural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INSERT STATE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(minimum 2 per year)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ind w:left="144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Close liaison with Resource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Centers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PROMOTION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10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Promotion of activities in community languages schools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Develop policy and processes for the promotion of community languages schools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0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Improved networks between all providers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Develop networks for increased opportunity for marketing languages policy and community languages schools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0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Facilitate State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NAME OF YOUR ASSOCIATION]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Forums/Conference</w:t>
            </w:r>
          </w:p>
          <w:p w:rsidR="00000000" w:rsidDel="00000000" w:rsidP="00000000" w:rsidRDefault="00000000" w:rsidRPr="00000000" w14:paraId="0000008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Coordinate State  activity for the promotion of community languages schools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Facilitate  forums for the promotion of community languages schools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Increase community awareness of community languages schools and the role of communities in supporting community languages schools 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3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Audit activities with current stakeholders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3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Develop a list of potential stakeholders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3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Initiate contact and activities between host schools and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language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schools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3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Establish media database – Provide stories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MEMBERSHIP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numPr>
                <w:ilvl w:val="0"/>
                <w:numId w:val="1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Facilitate periodic meetings with the membership of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NAME OF YOUR ASSOCIATION]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Increas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number of members of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NAME OF YOUR ASSOCIATION]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Conduct  - DET and 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NAME OF YOUR ASSOCIATION]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Needs analysis of CLS in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STATE OR TERRITORY]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Facilitate annual community languages schools events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that promote community languages schools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8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Hold at least 4 central  2 regional meetings per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8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Develop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  <w:rtl w:val="0"/>
              </w:rPr>
              <w:t xml:space="preserve">Organizational promotional brochur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8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Communicate w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ith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all schools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3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Hold events to promote Association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3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List benefits of belonging to both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NAME OF YOUR ASSOCIATION]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and Community Languages Australia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3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Annual Dinner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3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National Community Languages Schools Day 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3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Video of CL Schooling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ctivity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3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Annual Conference </w:t>
            </w:r>
          </w:p>
          <w:p w:rsidR="00000000" w:rsidDel="00000000" w:rsidP="00000000" w:rsidRDefault="00000000" w:rsidRPr="00000000" w14:paraId="000000A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QUALITY ASSURANCE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numPr>
                <w:ilvl w:val="0"/>
                <w:numId w:val="19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Review current quality assurance mechanism in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STATE OR TERRITORY]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language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schools in  cooperation with the Department of Education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9"/>
              </w:numPr>
              <w:ind w:left="720" w:hanging="360"/>
              <w:rPr>
                <w:rFonts w:ascii="Open Sans" w:cs="Open Sans" w:eastAsia="Open Sans" w:hAnsi="Open San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Present stakeholders within the Government with evidence of the efficiency and effectiveness of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language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school programs </w:t>
            </w:r>
          </w:p>
          <w:p w:rsidR="00000000" w:rsidDel="00000000" w:rsidP="00000000" w:rsidRDefault="00000000" w:rsidRPr="00000000" w14:paraId="000000AD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5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Develop in cooperation with stakeholders measurable quality assurance processes to meet established criteria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5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Produce leading practices document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5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Report on efficiencies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5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Promote the Quality Assurance Framework</w:t>
            </w:r>
          </w:p>
          <w:p w:rsidR="00000000" w:rsidDel="00000000" w:rsidP="00000000" w:rsidRDefault="00000000" w:rsidRPr="00000000" w14:paraId="000000B2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POLICY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5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Increased awareness of key stakeholders of the importance of community languages schools, their capabilities of delivering language programs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5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 better understanding of the nature of complementarity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5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Increase awareness of the relevance of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language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schooling in government LOTE policy as a complementary provider</w:t>
            </w:r>
          </w:p>
          <w:p w:rsidR="00000000" w:rsidDel="00000000" w:rsidP="00000000" w:rsidRDefault="00000000" w:rsidRPr="00000000" w14:paraId="000000B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16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Present Association Executive reports to relevant bodies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6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Evaluate current direction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6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Facilitate  forums, and roundtables with stakeholders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6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Develop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more substantial relationships with  principals associations, parent groups, and host schools communities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16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Conduct a Roundtable with Stakeholders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FUNDING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0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Secure increased funding for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NAME OF YOUR ASSOCIATION]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20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Seek increased funding for CL schools in 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STATE OR TERRITORY]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20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Seek new sources of funding for ethnic schools in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STATE OR TERRITORY]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6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Prepare a Needs Analysis document  highlighting areas of activity</w:t>
            </w:r>
          </w:p>
          <w:p w:rsidR="00000000" w:rsidDel="00000000" w:rsidP="00000000" w:rsidRDefault="00000000" w:rsidRPr="00000000" w14:paraId="000000C5">
            <w:pPr>
              <w:numPr>
                <w:ilvl w:val="1"/>
                <w:numId w:val="6"/>
              </w:numPr>
              <w:ind w:left="144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Coordination role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numPr>
                <w:ilvl w:val="1"/>
                <w:numId w:val="6"/>
              </w:numPr>
              <w:ind w:left="1440" w:hanging="360"/>
              <w:rPr>
                <w:rFonts w:ascii="Open Sans" w:cs="Open Sans" w:eastAsia="Open Sans" w:hAnsi="Open Sans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Facilitat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or of Association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role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6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Resources required to be an effective advocate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6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Develop a budget for expanded activity with benchmarks, milestones evaluation  processes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6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Negotiate processes for systemic or  incremental increases in the funding program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6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Participate in Community Language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 Australia activities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COMMUNICATION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numPr>
                <w:ilvl w:val="0"/>
                <w:numId w:val="6"/>
              </w:numPr>
              <w:ind w:left="720" w:hanging="360"/>
              <w:rPr>
                <w:rFonts w:ascii="Open Sans" w:cs="Open Sans" w:eastAsia="Open Sans" w:hAnsi="Open Sans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vertAlign w:val="baseline"/>
                <w:rtl w:val="0"/>
              </w:rPr>
              <w:t xml:space="preserve">Contribute to the national CLA website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6"/>
              </w:numPr>
              <w:ind w:left="720" w:hanging="360"/>
              <w:rPr>
                <w:rFonts w:ascii="Open Sans" w:cs="Open Sans" w:eastAsia="Open Sans" w:hAnsi="Open Sans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vertAlign w:val="baseline"/>
                <w:rtl w:val="0"/>
              </w:rPr>
              <w:t xml:space="preserve">Provide opportunities for online activity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6"/>
              </w:numPr>
              <w:ind w:left="720" w:hanging="360"/>
              <w:rPr>
                <w:rFonts w:ascii="Open Sans" w:cs="Open Sans" w:eastAsia="Open Sans" w:hAnsi="Open Sans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vertAlign w:val="baseline"/>
                <w:rtl w:val="0"/>
              </w:rPr>
              <w:t xml:space="preserve">Enhance communication between Association members, schools and students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6"/>
              </w:numPr>
              <w:ind w:left="720" w:hanging="360"/>
              <w:rPr>
                <w:rFonts w:ascii="Open Sans" w:cs="Open Sans" w:eastAsia="Open Sans" w:hAnsi="Open Sans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vertAlign w:val="baseline"/>
                <w:rtl w:val="0"/>
              </w:rPr>
              <w:t xml:space="preserve">Develop a concept for a State CL  schools publication and funding sources to deliver the publication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6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Evaluate current communication processes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6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Prepare Communications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trategy - Internal and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xternal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6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Develop relations with community languages media outlets – printed and electronic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6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Newsletter</w:t>
            </w:r>
          </w:p>
          <w:p w:rsidR="00000000" w:rsidDel="00000000" w:rsidP="00000000" w:rsidRDefault="00000000" w:rsidRPr="00000000" w14:paraId="000000D5">
            <w:pPr>
              <w:ind w:left="360" w:firstLine="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numPr>
                <w:ilvl w:val="0"/>
                <w:numId w:val="4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Undertake a review of current operation on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NAME OF YOUR ASSOCIATION]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Committee Management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4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Develop enhanced governance models</w:t>
            </w:r>
          </w:p>
          <w:p w:rsidR="00000000" w:rsidDel="00000000" w:rsidP="00000000" w:rsidRDefault="00000000" w:rsidRPr="00000000" w14:paraId="000000D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4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Introduce expanded membership involvement and  activity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4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Undertake a Review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4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Endorse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NAME OF YOUR ASSOCIATION]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Strategic plan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4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Develop Position Description for Executive Assistant or other positions as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Open Sans" w:cs="Open Sans" w:eastAsia="Open Sans" w:hAnsi="Open Sans"/>
                <w:highlight w:val="yellow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STRATEGY DIRECTIONS FOR LANGUAGES EDUCATION IN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highlight w:val="yellow"/>
                <w:rtl w:val="0"/>
              </w:rPr>
              <w:t xml:space="preserve">[INSERT STATE OR TERRITORY]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Evaluate Strategic Directions  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Provide input 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Languages Education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Language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Schooling Program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Social Cohesion 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Increase number of languages in Senior Years through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language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school provision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Seek meetings with Ministers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Seek meetings with MP’s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Seek a meeting with Dep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artments of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. Education and Multicultural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ffairs representatives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Prepare an issue paper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Conduct public Forums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Engage other Stakeholders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Principals Schools Councils etc 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rtl w:val="0"/>
              </w:rPr>
              <w:t xml:space="preserve">[INSERT STATE OR TERRITORY]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yellow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Study Authority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Open Sans" w:cs="Open Sans" w:eastAsia="Open Sans" w:hAnsi="Open Sans"/>
                <w:b w:val="1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PROFESSIONAL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Advocate for training and  PD programs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Survey school PD needs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Work with Dept to provide PD sessions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Examine the possibility of training programs 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7"/>
              </w:numPr>
              <w:ind w:left="720" w:hanging="360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Meet regularly with LOTE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Center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management to discuss and evaluate programs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1907" w:w="16840" w:orient="landscape"/>
      <w:pgMar w:bottom="1079" w:top="868" w:left="1440" w:right="144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sz w:val="22"/>
        <w:szCs w:val="22"/>
        <w:rtl w:val="0"/>
      </w:rPr>
      <w:t xml:space="preserve">© Community Languages Australia. August 2022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3" style="position:absolute;width:501.0pt;height:200.0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Draft" style="font-family:&amp;quot;Times New Roman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501.0pt;height:200.0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Draft" style="font-family:&amp;quot;Times New Roman&amp;quot;;font-size:1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PowerPlusWaterMarkObject1" style="position:absolute;width:501.0pt;height:200.0pt;rotation:315;z-index:-503316481;mso-position-horizontal-relative:margin;mso-position-horizontal:absolute;margin-left:20.18779527559067pt;mso-position-vertical-relative:margin;mso-position-vertical:absolute;margin-top:218.0948818897637pt;" fillcolor="#c0c0c0" stroked="f" type="#_x0000_t136">
          <v:fill angle="0" opacity="32768f"/>
          <v:textpath fitshape="t" string="Draft" style="font-family:&amp;quot;Times New Roman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