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2EFE1" w14:textId="77777777" w:rsidR="00BA3902" w:rsidRDefault="00BA3902" w:rsidP="00BA3902">
      <w:pPr>
        <w:rPr>
          <w:rFonts w:ascii="Arial" w:hAnsi="Arial"/>
          <w:b/>
          <w:sz w:val="32"/>
          <w:szCs w:val="32"/>
        </w:rPr>
      </w:pPr>
      <w:r w:rsidRPr="00476BCA">
        <w:rPr>
          <w:rFonts w:cstheme="minorHAnsi"/>
          <w:b/>
          <w:noProof/>
          <w:sz w:val="22"/>
          <w:szCs w:val="22"/>
          <w:lang w:eastAsia="en-AU"/>
        </w:rPr>
        <w:drawing>
          <wp:anchor distT="0" distB="0" distL="114300" distR="114300" simplePos="0" relativeHeight="251661312" behindDoc="1" locked="0" layoutInCell="1" allowOverlap="1" wp14:anchorId="4DA0C794" wp14:editId="2C154ABD">
            <wp:simplePos x="0" y="0"/>
            <wp:positionH relativeFrom="column">
              <wp:posOffset>2434590</wp:posOffset>
            </wp:positionH>
            <wp:positionV relativeFrom="paragraph">
              <wp:posOffset>-1422581</wp:posOffset>
            </wp:positionV>
            <wp:extent cx="4305300" cy="31642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05300" cy="31642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1" locked="0" layoutInCell="1" allowOverlap="1" wp14:anchorId="47E1038F" wp14:editId="1E52690E">
            <wp:simplePos x="0" y="0"/>
            <wp:positionH relativeFrom="column">
              <wp:posOffset>-933035</wp:posOffset>
            </wp:positionH>
            <wp:positionV relativeFrom="paragraph">
              <wp:posOffset>-457200</wp:posOffset>
            </wp:positionV>
            <wp:extent cx="7562850" cy="102189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berParent invite white background.png"/>
                    <pic:cNvPicPr/>
                  </pic:nvPicPr>
                  <pic:blipFill>
                    <a:blip r:embed="rId6">
                      <a:extLst>
                        <a:ext uri="{28A0092B-C50C-407E-A947-70E740481C1C}">
                          <a14:useLocalDpi xmlns:a14="http://schemas.microsoft.com/office/drawing/2010/main" val="0"/>
                        </a:ext>
                      </a:extLst>
                    </a:blip>
                    <a:stretch>
                      <a:fillRect/>
                    </a:stretch>
                  </pic:blipFill>
                  <pic:spPr>
                    <a:xfrm>
                      <a:off x="0" y="0"/>
                      <a:ext cx="7562850" cy="10218981"/>
                    </a:xfrm>
                    <a:prstGeom prst="rect">
                      <a:avLst/>
                    </a:prstGeom>
                  </pic:spPr>
                </pic:pic>
              </a:graphicData>
            </a:graphic>
            <wp14:sizeRelH relativeFrom="page">
              <wp14:pctWidth>0</wp14:pctWidth>
            </wp14:sizeRelH>
            <wp14:sizeRelV relativeFrom="page">
              <wp14:pctHeight>0</wp14:pctHeight>
            </wp14:sizeRelV>
          </wp:anchor>
        </w:drawing>
      </w:r>
      <w:bookmarkStart w:id="0" w:name="_Hlk488323913"/>
      <w:bookmarkEnd w:id="0"/>
    </w:p>
    <w:p w14:paraId="1BF96148" w14:textId="77777777" w:rsidR="00BA3902" w:rsidRPr="00873AC5" w:rsidRDefault="00FD2285" w:rsidP="00BA3902">
      <w:pPr>
        <w:pStyle w:val="Heading2"/>
        <w:rPr>
          <w:rFonts w:ascii="Arial" w:hAnsi="Arial" w:cs="Arial"/>
          <w:i/>
        </w:rPr>
      </w:pPr>
      <w:bookmarkStart w:id="1" w:name="_Toc485626495"/>
      <w:r>
        <w:rPr>
          <w:rFonts w:ascii="Arial" w:hAnsi="Arial" w:cs="Arial"/>
          <w:i/>
        </w:rPr>
        <w:br/>
      </w:r>
      <w:r w:rsidR="00BA3902" w:rsidRPr="00873AC5">
        <w:rPr>
          <w:rFonts w:ascii="Arial" w:hAnsi="Arial" w:cs="Arial"/>
          <w:i/>
        </w:rPr>
        <w:t>What is CyberParent?</w:t>
      </w:r>
      <w:bookmarkEnd w:id="1"/>
    </w:p>
    <w:p w14:paraId="4915D921" w14:textId="77777777" w:rsidR="00BA3902" w:rsidRDefault="00BA3902" w:rsidP="00BA3902">
      <w:pPr>
        <w:rPr>
          <w:rFonts w:ascii="Arial" w:hAnsi="Arial" w:cs="Arial"/>
        </w:rPr>
      </w:pPr>
    </w:p>
    <w:p w14:paraId="663795E3" w14:textId="77777777" w:rsidR="00BA3902" w:rsidRPr="00BA3902" w:rsidRDefault="00BA3902" w:rsidP="00BA3902">
      <w:pPr>
        <w:rPr>
          <w:rFonts w:ascii="Arial" w:hAnsi="Arial" w:cs="Arial"/>
          <w:sz w:val="22"/>
        </w:rPr>
      </w:pPr>
      <w:r w:rsidRPr="00BA3902">
        <w:rPr>
          <w:rFonts w:ascii="Arial" w:hAnsi="Arial" w:cs="Arial"/>
          <w:sz w:val="22"/>
        </w:rPr>
        <w:t>The Australian Multicultural F</w:t>
      </w:r>
      <w:r w:rsidR="005C7E0B">
        <w:rPr>
          <w:rFonts w:ascii="Arial" w:hAnsi="Arial" w:cs="Arial"/>
          <w:sz w:val="22"/>
        </w:rPr>
        <w:t xml:space="preserve">oundation (AMF) has developed an </w:t>
      </w:r>
      <w:r w:rsidRPr="00BA3902">
        <w:rPr>
          <w:rFonts w:ascii="Arial" w:hAnsi="Arial" w:cs="Arial"/>
          <w:sz w:val="22"/>
        </w:rPr>
        <w:t>app</w:t>
      </w:r>
      <w:r w:rsidR="005C7E0B">
        <w:rPr>
          <w:rFonts w:ascii="Arial" w:hAnsi="Arial" w:cs="Arial"/>
          <w:sz w:val="22"/>
        </w:rPr>
        <w:t xml:space="preserve"> on Android and Apple devices</w:t>
      </w:r>
      <w:r w:rsidRPr="00BA3902">
        <w:rPr>
          <w:rFonts w:ascii="Arial" w:hAnsi="Arial" w:cs="Arial"/>
          <w:sz w:val="22"/>
        </w:rPr>
        <w:t xml:space="preserve"> called </w:t>
      </w:r>
      <w:r w:rsidRPr="00BA3902">
        <w:rPr>
          <w:rFonts w:ascii="Arial" w:hAnsi="Arial" w:cs="Arial"/>
          <w:i/>
          <w:sz w:val="22"/>
        </w:rPr>
        <w:t>CyberParent</w:t>
      </w:r>
      <w:r w:rsidRPr="00BA3902">
        <w:rPr>
          <w:rFonts w:ascii="Arial" w:hAnsi="Arial" w:cs="Arial"/>
          <w:sz w:val="22"/>
        </w:rPr>
        <w:t xml:space="preserve"> which encourages safe and healthy internet use in Australian homes. This </w:t>
      </w:r>
      <w:proofErr w:type="gramStart"/>
      <w:r w:rsidRPr="00BA3902">
        <w:rPr>
          <w:rFonts w:ascii="Arial" w:hAnsi="Arial" w:cs="Arial"/>
          <w:sz w:val="22"/>
        </w:rPr>
        <w:t>takes into account</w:t>
      </w:r>
      <w:proofErr w:type="gramEnd"/>
      <w:r w:rsidRPr="00BA3902">
        <w:rPr>
          <w:rFonts w:ascii="Arial" w:hAnsi="Arial" w:cs="Arial"/>
          <w:sz w:val="22"/>
        </w:rPr>
        <w:t xml:space="preserve"> a range of dangers that young people may be exposed to online from cyberbullying through to recruitment by an extremist group. The accompanying</w:t>
      </w:r>
      <w:r w:rsidRPr="00BA3902">
        <w:rPr>
          <w:rFonts w:ascii="Arial" w:hAnsi="Arial" w:cs="Arial"/>
          <w:i/>
          <w:sz w:val="22"/>
        </w:rPr>
        <w:t xml:space="preserve"> CyberParent Toolkit </w:t>
      </w:r>
      <w:r w:rsidRPr="00BA3902">
        <w:rPr>
          <w:rFonts w:ascii="Arial" w:hAnsi="Arial" w:cs="Arial"/>
          <w:sz w:val="22"/>
        </w:rPr>
        <w:t>aims to provide an overview of the themes and objectives of</w:t>
      </w:r>
      <w:r w:rsidRPr="00BA3902">
        <w:rPr>
          <w:rFonts w:ascii="Arial" w:hAnsi="Arial" w:cs="Arial"/>
          <w:i/>
          <w:sz w:val="22"/>
        </w:rPr>
        <w:t xml:space="preserve"> CyberParent </w:t>
      </w:r>
      <w:r w:rsidRPr="00BA3902">
        <w:rPr>
          <w:rFonts w:ascii="Arial" w:hAnsi="Arial" w:cs="Arial"/>
          <w:sz w:val="22"/>
        </w:rPr>
        <w:t>and</w:t>
      </w:r>
      <w:r w:rsidRPr="00BA3902">
        <w:rPr>
          <w:rFonts w:ascii="Arial" w:hAnsi="Arial" w:cs="Arial"/>
          <w:i/>
          <w:sz w:val="22"/>
        </w:rPr>
        <w:t xml:space="preserve"> </w:t>
      </w:r>
      <w:r w:rsidRPr="00BA3902">
        <w:rPr>
          <w:rFonts w:ascii="Arial" w:hAnsi="Arial" w:cs="Arial"/>
          <w:sz w:val="22"/>
        </w:rPr>
        <w:t xml:space="preserve">instruct new users on how to access, download and use </w:t>
      </w:r>
      <w:r w:rsidRPr="00BA3902">
        <w:rPr>
          <w:rFonts w:ascii="Arial" w:hAnsi="Arial" w:cs="Arial"/>
          <w:i/>
          <w:sz w:val="22"/>
        </w:rPr>
        <w:t xml:space="preserve">CyberParent </w:t>
      </w:r>
      <w:r w:rsidRPr="00BA3902">
        <w:rPr>
          <w:rFonts w:ascii="Arial" w:hAnsi="Arial" w:cs="Arial"/>
          <w:sz w:val="22"/>
        </w:rPr>
        <w:t xml:space="preserve">in the most effective way. </w:t>
      </w:r>
    </w:p>
    <w:p w14:paraId="7D7E0991" w14:textId="77777777" w:rsidR="00BA3902" w:rsidRPr="00BA3902" w:rsidRDefault="00BA3902" w:rsidP="00BA3902">
      <w:pPr>
        <w:rPr>
          <w:rFonts w:ascii="Arial" w:hAnsi="Arial" w:cs="Arial"/>
          <w:sz w:val="22"/>
        </w:rPr>
      </w:pPr>
    </w:p>
    <w:p w14:paraId="6741F34A" w14:textId="77777777" w:rsidR="00BA3902" w:rsidRPr="00BA3902" w:rsidRDefault="00BA3902" w:rsidP="00BA3902">
      <w:pPr>
        <w:rPr>
          <w:rFonts w:ascii="Arial" w:hAnsi="Arial" w:cs="Arial"/>
          <w:sz w:val="22"/>
        </w:rPr>
      </w:pPr>
      <w:r w:rsidRPr="00BA3902">
        <w:rPr>
          <w:rFonts w:ascii="Arial" w:hAnsi="Arial" w:cs="Arial"/>
          <w:i/>
          <w:sz w:val="22"/>
        </w:rPr>
        <w:t xml:space="preserve">CyberParent </w:t>
      </w:r>
      <w:r w:rsidR="001670A9">
        <w:rPr>
          <w:rFonts w:ascii="Arial" w:hAnsi="Arial" w:cs="Arial"/>
          <w:iCs/>
          <w:sz w:val="22"/>
        </w:rPr>
        <w:t xml:space="preserve">was developed in consultation with over 50 community members and organisations. It </w:t>
      </w:r>
      <w:r w:rsidRPr="00BA3902">
        <w:rPr>
          <w:rFonts w:ascii="Arial" w:hAnsi="Arial" w:cs="Arial"/>
          <w:sz w:val="22"/>
        </w:rPr>
        <w:t>uses interactive learning and tools to assist parents to understand more about what their children do online, especially with respect to social media. While it is predominantly aimed at parents, it can be used as a whole family.</w:t>
      </w:r>
    </w:p>
    <w:p w14:paraId="681F4236" w14:textId="77777777" w:rsidR="00BA3902" w:rsidRPr="00BA3902" w:rsidRDefault="00BA3902" w:rsidP="00BA3902">
      <w:pPr>
        <w:rPr>
          <w:rFonts w:ascii="Arial" w:hAnsi="Arial" w:cs="Arial"/>
          <w:sz w:val="22"/>
        </w:rPr>
      </w:pPr>
    </w:p>
    <w:p w14:paraId="123BF3C7" w14:textId="77777777" w:rsidR="00BA3902" w:rsidRPr="00BA3902" w:rsidRDefault="00BA3902" w:rsidP="00BA3902">
      <w:pPr>
        <w:rPr>
          <w:rFonts w:ascii="Arial" w:hAnsi="Arial" w:cs="Arial"/>
          <w:sz w:val="22"/>
        </w:rPr>
      </w:pPr>
      <w:r w:rsidRPr="009608EA">
        <w:rPr>
          <w:rFonts w:ascii="Arial" w:hAnsi="Arial" w:cs="Arial"/>
          <w:i/>
          <w:iCs/>
          <w:sz w:val="22"/>
        </w:rPr>
        <w:t>CyberParent</w:t>
      </w:r>
      <w:r w:rsidRPr="00BA3902">
        <w:rPr>
          <w:rFonts w:ascii="Arial" w:hAnsi="Arial" w:cs="Arial"/>
          <w:sz w:val="22"/>
        </w:rPr>
        <w:t xml:space="preserve"> covers:</w:t>
      </w:r>
    </w:p>
    <w:p w14:paraId="2103CAD3" w14:textId="77777777" w:rsidR="00BA3902" w:rsidRPr="00BA3902" w:rsidRDefault="00BA3902" w:rsidP="00BA3902">
      <w:pPr>
        <w:pStyle w:val="ListParagraph"/>
        <w:numPr>
          <w:ilvl w:val="0"/>
          <w:numId w:val="1"/>
        </w:numPr>
        <w:rPr>
          <w:rFonts w:ascii="Arial" w:hAnsi="Arial" w:cs="Arial"/>
          <w:sz w:val="22"/>
        </w:rPr>
      </w:pPr>
      <w:r w:rsidRPr="00BA3902">
        <w:rPr>
          <w:rFonts w:ascii="Arial" w:hAnsi="Arial" w:cs="Arial"/>
          <w:sz w:val="22"/>
        </w:rPr>
        <w:t xml:space="preserve">Internet terms and definitions </w:t>
      </w:r>
    </w:p>
    <w:p w14:paraId="2988B69A" w14:textId="77777777" w:rsidR="00BA3902" w:rsidRPr="00BA3902" w:rsidRDefault="00BA3902" w:rsidP="00BA3902">
      <w:pPr>
        <w:pStyle w:val="ListParagraph"/>
        <w:numPr>
          <w:ilvl w:val="0"/>
          <w:numId w:val="1"/>
        </w:numPr>
        <w:rPr>
          <w:rFonts w:ascii="Arial" w:hAnsi="Arial" w:cs="Arial"/>
          <w:sz w:val="22"/>
        </w:rPr>
      </w:pPr>
      <w:r w:rsidRPr="00BA3902">
        <w:rPr>
          <w:rFonts w:ascii="Arial" w:hAnsi="Arial" w:cs="Arial"/>
          <w:sz w:val="22"/>
        </w:rPr>
        <w:t xml:space="preserve">Information about social media and descriptions of popular apps </w:t>
      </w:r>
    </w:p>
    <w:p w14:paraId="7CD20364" w14:textId="77777777" w:rsidR="00BA3902" w:rsidRPr="00BA3902" w:rsidRDefault="00BA3902" w:rsidP="00BA3902">
      <w:pPr>
        <w:pStyle w:val="ListParagraph"/>
        <w:numPr>
          <w:ilvl w:val="0"/>
          <w:numId w:val="1"/>
        </w:numPr>
        <w:rPr>
          <w:rFonts w:ascii="Arial" w:hAnsi="Arial" w:cs="Arial"/>
          <w:sz w:val="22"/>
        </w:rPr>
      </w:pPr>
      <w:r w:rsidRPr="00BA3902">
        <w:rPr>
          <w:rFonts w:ascii="Arial" w:hAnsi="Arial" w:cs="Arial"/>
          <w:sz w:val="22"/>
        </w:rPr>
        <w:t>Information about different dangers for young people online e.g. cyberbullying, online gaming and grooming/recruitment by extremist groups to support violence</w:t>
      </w:r>
    </w:p>
    <w:p w14:paraId="1FD8FE2E" w14:textId="77777777" w:rsidR="00BA3902" w:rsidRPr="00BA3902" w:rsidRDefault="00BA3902" w:rsidP="00BA3902">
      <w:pPr>
        <w:pStyle w:val="ListParagraph"/>
        <w:numPr>
          <w:ilvl w:val="0"/>
          <w:numId w:val="1"/>
        </w:numPr>
        <w:rPr>
          <w:rFonts w:ascii="Arial" w:hAnsi="Arial" w:cs="Arial"/>
          <w:sz w:val="22"/>
        </w:rPr>
      </w:pPr>
      <w:r w:rsidRPr="00BA3902">
        <w:rPr>
          <w:rFonts w:ascii="Arial" w:hAnsi="Arial" w:cs="Arial"/>
          <w:sz w:val="22"/>
        </w:rPr>
        <w:t xml:space="preserve">Practical tips on healthy and safe internet use </w:t>
      </w:r>
    </w:p>
    <w:p w14:paraId="629BDF16" w14:textId="77777777" w:rsidR="00BA3902" w:rsidRPr="00BA3902" w:rsidRDefault="00BA3902" w:rsidP="00BA3902">
      <w:pPr>
        <w:pStyle w:val="ListParagraph"/>
        <w:numPr>
          <w:ilvl w:val="0"/>
          <w:numId w:val="1"/>
        </w:numPr>
        <w:rPr>
          <w:rFonts w:ascii="Arial" w:hAnsi="Arial" w:cs="Arial"/>
          <w:sz w:val="22"/>
        </w:rPr>
      </w:pPr>
      <w:r w:rsidRPr="00BA3902">
        <w:rPr>
          <w:rFonts w:ascii="Arial" w:hAnsi="Arial" w:cs="Arial"/>
          <w:sz w:val="22"/>
        </w:rPr>
        <w:t>Where you can go for help</w:t>
      </w:r>
    </w:p>
    <w:p w14:paraId="10CA2790" w14:textId="77777777" w:rsidR="00BA3902" w:rsidRPr="00BA3902" w:rsidRDefault="00BA3902" w:rsidP="00BA3902">
      <w:pPr>
        <w:rPr>
          <w:rFonts w:ascii="Arial" w:hAnsi="Arial" w:cs="Arial"/>
          <w:sz w:val="22"/>
        </w:rPr>
      </w:pPr>
    </w:p>
    <w:p w14:paraId="365C6740" w14:textId="77777777" w:rsidR="00BA3902" w:rsidRDefault="00EB67A4" w:rsidP="00BA3902">
      <w:pPr>
        <w:rPr>
          <w:rFonts w:ascii="Arial" w:hAnsi="Arial" w:cs="Arial"/>
          <w:sz w:val="22"/>
        </w:rPr>
      </w:pPr>
      <w:r w:rsidRPr="005C7E0B">
        <w:rPr>
          <w:rFonts w:ascii="Arial" w:hAnsi="Arial" w:cs="Arial"/>
          <w:b/>
          <w:noProof/>
          <w:sz w:val="32"/>
          <w:szCs w:val="32"/>
        </w:rPr>
        <mc:AlternateContent>
          <mc:Choice Requires="wps">
            <w:drawing>
              <wp:anchor distT="45720" distB="45720" distL="114300" distR="114300" simplePos="0" relativeHeight="251665408" behindDoc="0" locked="0" layoutInCell="1" allowOverlap="1" wp14:anchorId="5A950B56" wp14:editId="22E0C680">
                <wp:simplePos x="0" y="0"/>
                <wp:positionH relativeFrom="column">
                  <wp:posOffset>3859530</wp:posOffset>
                </wp:positionH>
                <wp:positionV relativeFrom="paragraph">
                  <wp:posOffset>213360</wp:posOffset>
                </wp:positionV>
                <wp:extent cx="2160905" cy="1179830"/>
                <wp:effectExtent l="0" t="0" r="1079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179830"/>
                        </a:xfrm>
                        <a:prstGeom prst="rect">
                          <a:avLst/>
                        </a:prstGeom>
                        <a:solidFill>
                          <a:srgbClr val="FFFFFF"/>
                        </a:solidFill>
                        <a:ln w="9525">
                          <a:solidFill>
                            <a:schemeClr val="bg1"/>
                          </a:solidFill>
                          <a:miter lim="800000"/>
                          <a:headEnd/>
                          <a:tailEnd/>
                        </a:ln>
                      </wps:spPr>
                      <wps:txbx>
                        <w:txbxContent>
                          <w:p w14:paraId="2C55D471"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Spanish | </w:t>
                            </w:r>
                            <w:proofErr w:type="spellStart"/>
                            <w:r w:rsidRPr="00BA3902">
                              <w:rPr>
                                <w:rFonts w:ascii="Arial" w:hAnsi="Arial" w:cs="Arial"/>
                                <w:color w:val="222222"/>
                                <w:sz w:val="20"/>
                                <w:szCs w:val="21"/>
                                <w:shd w:val="clear" w:color="auto" w:fill="FFFFFF"/>
                              </w:rPr>
                              <w:t>Español</w:t>
                            </w:r>
                            <w:proofErr w:type="spellEnd"/>
                            <w:r w:rsidRPr="00BA3902">
                              <w:rPr>
                                <w:rFonts w:ascii="Arial" w:hAnsi="Arial" w:cs="Arial"/>
                                <w:color w:val="222222"/>
                                <w:sz w:val="20"/>
                                <w:szCs w:val="21"/>
                                <w:shd w:val="clear" w:color="auto" w:fill="FFFFFF"/>
                              </w:rPr>
                              <w:t> </w:t>
                            </w:r>
                          </w:p>
                          <w:p w14:paraId="73C3CBC3"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Somali | </w:t>
                            </w:r>
                            <w:r w:rsidRPr="00BA3902">
                              <w:rPr>
                                <w:rFonts w:ascii="Arial" w:hAnsi="Arial" w:cs="Arial"/>
                                <w:color w:val="222222"/>
                                <w:sz w:val="18"/>
                                <w:szCs w:val="18"/>
                                <w:shd w:val="clear" w:color="auto" w:fill="FFFFFF"/>
                                <w:rtl/>
                              </w:rPr>
                              <w:t>اف</w:t>
                            </w:r>
                            <w:r w:rsidRPr="00BA3902">
                              <w:rPr>
                                <w:rFonts w:ascii="Arial" w:hAnsi="Arial" w:cs="Arial"/>
                                <w:color w:val="222222"/>
                                <w:sz w:val="18"/>
                                <w:szCs w:val="19"/>
                                <w:shd w:val="clear" w:color="auto" w:fill="FFFFFF"/>
                              </w:rPr>
                              <w:t xml:space="preserve"> </w:t>
                            </w:r>
                            <w:r w:rsidRPr="00BA3902">
                              <w:rPr>
                                <w:rFonts w:ascii="Arial" w:hAnsi="Arial" w:cs="Arial"/>
                                <w:color w:val="222222"/>
                                <w:sz w:val="18"/>
                                <w:szCs w:val="18"/>
                                <w:shd w:val="clear" w:color="auto" w:fill="FFFFFF"/>
                                <w:rtl/>
                              </w:rPr>
                              <w:t>سومالى</w:t>
                            </w:r>
                            <w:r w:rsidRPr="00BA3902">
                              <w:rPr>
                                <w:rFonts w:ascii="Arial" w:hAnsi="Arial" w:cs="Arial"/>
                                <w:color w:val="000000"/>
                                <w:sz w:val="18"/>
                                <w:szCs w:val="18"/>
                                <w:shd w:val="clear" w:color="auto" w:fill="FAECC8"/>
                                <w:cs/>
                              </w:rPr>
                              <w:t>‎</w:t>
                            </w:r>
                          </w:p>
                          <w:p w14:paraId="396CFA71"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Turkish | </w:t>
                            </w:r>
                            <w:proofErr w:type="spellStart"/>
                            <w:r w:rsidRPr="00BA3902">
                              <w:rPr>
                                <w:rFonts w:ascii="Arial" w:hAnsi="Arial" w:cs="Arial"/>
                                <w:color w:val="222222"/>
                                <w:sz w:val="18"/>
                                <w:szCs w:val="19"/>
                                <w:shd w:val="clear" w:color="auto" w:fill="FFFFFF"/>
                              </w:rPr>
                              <w:t>Türkçe</w:t>
                            </w:r>
                            <w:proofErr w:type="spellEnd"/>
                          </w:p>
                          <w:p w14:paraId="24D08B9B"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Urdu | </w:t>
                            </w:r>
                            <w:r w:rsidRPr="00BA3902">
                              <w:rPr>
                                <w:rStyle w:val="m-4074949034172616889gmail-nastaliq"/>
                                <w:rFonts w:ascii="Arial" w:hAnsi="Arial" w:cs="Arial"/>
                                <w:color w:val="222222"/>
                                <w:shd w:val="clear" w:color="auto" w:fill="FFFFFF"/>
                                <w:rtl/>
                              </w:rPr>
                              <w:t>اُردُو</w:t>
                            </w:r>
                            <w:r w:rsidRPr="00BA3902">
                              <w:rPr>
                                <w:rFonts w:ascii="Arial" w:hAnsi="Arial" w:cs="Arial"/>
                                <w:color w:val="222222"/>
                                <w:sz w:val="20"/>
                                <w:szCs w:val="20"/>
                                <w:shd w:val="clear" w:color="auto" w:fill="FFFFFF"/>
                                <w:cs/>
                              </w:rPr>
                              <w:t>‎</w:t>
                            </w:r>
                            <w:r>
                              <w:rPr>
                                <w:rFonts w:ascii="Arial" w:hAnsi="Arial" w:cs="Arial"/>
                                <w:color w:val="222222"/>
                                <w:sz w:val="20"/>
                                <w:szCs w:val="21"/>
                                <w:shd w:val="clear" w:color="auto" w:fill="FFFFFF"/>
                              </w:rPr>
                              <w:t xml:space="preserve"> </w:t>
                            </w:r>
                          </w:p>
                          <w:p w14:paraId="6F8888E1" w14:textId="77777777" w:rsidR="005C7E0B" w:rsidRPr="004C4D3B" w:rsidRDefault="005C7E0B" w:rsidP="005C7E0B">
                            <w:pPr>
                              <w:pStyle w:val="ListParagraph"/>
                              <w:numPr>
                                <w:ilvl w:val="0"/>
                                <w:numId w:val="2"/>
                              </w:numPr>
                              <w:rPr>
                                <w:rFonts w:ascii="Arial" w:hAnsi="Arial" w:cs="Arial"/>
                                <w:sz w:val="22"/>
                              </w:rPr>
                            </w:pPr>
                            <w:r w:rsidRPr="00BA3902">
                              <w:rPr>
                                <w:rFonts w:ascii="Arial" w:hAnsi="Arial" w:cs="Arial"/>
                                <w:sz w:val="22"/>
                              </w:rPr>
                              <w:t xml:space="preserve">Vietnamese | </w:t>
                            </w:r>
                            <w:proofErr w:type="spellStart"/>
                            <w:r w:rsidRPr="00BA3902">
                              <w:rPr>
                                <w:rFonts w:ascii="Arial" w:hAnsi="Arial" w:cs="Arial"/>
                                <w:color w:val="222222"/>
                                <w:sz w:val="20"/>
                                <w:szCs w:val="21"/>
                                <w:shd w:val="clear" w:color="auto" w:fill="FFFFFF"/>
                              </w:rPr>
                              <w:t>Tiếng</w:t>
                            </w:r>
                            <w:proofErr w:type="spellEnd"/>
                            <w:r w:rsidRPr="00BA3902">
                              <w:rPr>
                                <w:rFonts w:ascii="Arial" w:hAnsi="Arial" w:cs="Arial"/>
                                <w:color w:val="222222"/>
                                <w:sz w:val="20"/>
                                <w:szCs w:val="21"/>
                                <w:shd w:val="clear" w:color="auto" w:fill="FFFFFF"/>
                              </w:rPr>
                              <w:t xml:space="preserve"> </w:t>
                            </w:r>
                            <w:proofErr w:type="spellStart"/>
                            <w:r w:rsidRPr="00BA3902">
                              <w:rPr>
                                <w:rFonts w:ascii="Arial" w:hAnsi="Arial" w:cs="Arial"/>
                                <w:color w:val="222222"/>
                                <w:sz w:val="20"/>
                                <w:szCs w:val="21"/>
                                <w:shd w:val="clear" w:color="auto" w:fill="FFFFFF"/>
                              </w:rPr>
                              <w:t>Việt</w:t>
                            </w:r>
                            <w:proofErr w:type="spellEnd"/>
                          </w:p>
                          <w:p w14:paraId="63F81C31" w14:textId="77777777" w:rsidR="005C7E0B" w:rsidRDefault="005C7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9pt;margin-top:16.8pt;width:170.15pt;height:9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" strokecolor="white [3212]">
                <v:textbox>
                  <w:txbxContent>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Spanish | </w:t>
                      </w:r>
                      <w:proofErr w:type="spellStart"/>
                      <w:r w:rsidRPr="00BA3902">
                        <w:rPr>
                          <w:rFonts w:ascii="Arial" w:hAnsi="Arial" w:cs="Arial"/>
                          <w:color w:val="222222"/>
                          <w:sz w:val="20"/>
                          <w:szCs w:val="21"/>
                          <w:shd w:val="clear" w:color="auto" w:fill="FFFFFF"/>
                        </w:rPr>
                        <w:t>Español</w:t>
                      </w:r>
                      <w:proofErr w:type="spellEnd"/>
                      <w:r w:rsidRPr="00BA3902">
                        <w:rPr>
                          <w:rFonts w:ascii="Arial" w:hAnsi="Arial" w:cs="Arial"/>
                          <w:color w:val="222222"/>
                          <w:sz w:val="20"/>
                          <w:szCs w:val="21"/>
                          <w:shd w:val="clear" w:color="auto" w:fill="FFFFFF"/>
                        </w:rPr>
                        <w:t> </w:t>
                      </w:r>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Somali | </w:t>
                      </w:r>
                      <w:r w:rsidRPr="00BA3902">
                        <w:rPr>
                          <w:rFonts w:ascii="Arial" w:hAnsi="Arial" w:cs="Arial"/>
                          <w:color w:val="222222"/>
                          <w:sz w:val="18"/>
                          <w:szCs w:val="18"/>
                          <w:shd w:val="clear" w:color="auto" w:fill="FFFFFF"/>
                          <w:rtl/>
                        </w:rPr>
                        <w:t>اف</w:t>
                      </w:r>
                      <w:r w:rsidRPr="00BA3902">
                        <w:rPr>
                          <w:rFonts w:ascii="Arial" w:hAnsi="Arial" w:cs="Arial"/>
                          <w:color w:val="222222"/>
                          <w:sz w:val="18"/>
                          <w:szCs w:val="19"/>
                          <w:shd w:val="clear" w:color="auto" w:fill="FFFFFF"/>
                        </w:rPr>
                        <w:t xml:space="preserve"> </w:t>
                      </w:r>
                      <w:proofErr w:type="spellStart"/>
                      <w:r w:rsidRPr="00BA3902">
                        <w:rPr>
                          <w:rFonts w:ascii="Arial" w:hAnsi="Arial" w:cs="Arial"/>
                          <w:color w:val="222222"/>
                          <w:sz w:val="18"/>
                          <w:szCs w:val="18"/>
                          <w:shd w:val="clear" w:color="auto" w:fill="FFFFFF"/>
                          <w:rtl/>
                        </w:rPr>
                        <w:t>سومالى</w:t>
                      </w:r>
                      <w:proofErr w:type="spellEnd"/>
                      <w:r w:rsidRPr="00BA3902">
                        <w:rPr>
                          <w:rFonts w:ascii="Arial" w:hAnsi="Arial" w:cs="Arial"/>
                          <w:color w:val="000000"/>
                          <w:sz w:val="18"/>
                          <w:szCs w:val="18"/>
                          <w:shd w:val="clear" w:color="auto" w:fill="FAECC8"/>
                          <w:cs/>
                        </w:rPr>
                        <w:t>‎</w:t>
                      </w:r>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Turkish | </w:t>
                      </w:r>
                      <w:proofErr w:type="spellStart"/>
                      <w:r w:rsidRPr="00BA3902">
                        <w:rPr>
                          <w:rFonts w:ascii="Arial" w:hAnsi="Arial" w:cs="Arial"/>
                          <w:color w:val="222222"/>
                          <w:sz w:val="18"/>
                          <w:szCs w:val="19"/>
                          <w:shd w:val="clear" w:color="auto" w:fill="FFFFFF"/>
                        </w:rPr>
                        <w:t>Türkçe</w:t>
                      </w:r>
                      <w:proofErr w:type="spellEnd"/>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Urdu | </w:t>
                      </w:r>
                      <w:r w:rsidRPr="00BA3902">
                        <w:rPr>
                          <w:rStyle w:val="m-4074949034172616889gmail-nastaliq"/>
                          <w:rFonts w:ascii="Arial" w:hAnsi="Arial" w:cs="Arial"/>
                          <w:color w:val="222222"/>
                          <w:shd w:val="clear" w:color="auto" w:fill="FFFFFF"/>
                          <w:rtl/>
                        </w:rPr>
                        <w:t>اُردُو</w:t>
                      </w:r>
                      <w:r w:rsidRPr="00BA3902">
                        <w:rPr>
                          <w:rFonts w:ascii="Arial" w:hAnsi="Arial" w:cs="Arial"/>
                          <w:color w:val="222222"/>
                          <w:sz w:val="20"/>
                          <w:szCs w:val="20"/>
                          <w:shd w:val="clear" w:color="auto" w:fill="FFFFFF"/>
                          <w:cs/>
                        </w:rPr>
                        <w:t>‎</w:t>
                      </w:r>
                      <w:r>
                        <w:rPr>
                          <w:rFonts w:ascii="Arial" w:hAnsi="Arial" w:cs="Arial"/>
                          <w:color w:val="222222"/>
                          <w:sz w:val="20"/>
                          <w:szCs w:val="21"/>
                          <w:shd w:val="clear" w:color="auto" w:fill="FFFFFF"/>
                        </w:rPr>
                        <w:t xml:space="preserve"> </w:t>
                      </w:r>
                    </w:p>
                    <w:p w:rsidR="005C7E0B" w:rsidRPr="004C4D3B" w:rsidRDefault="005C7E0B" w:rsidP="005C7E0B">
                      <w:pPr>
                        <w:pStyle w:val="ListParagraph"/>
                        <w:numPr>
                          <w:ilvl w:val="0"/>
                          <w:numId w:val="2"/>
                        </w:numPr>
                        <w:rPr>
                          <w:rFonts w:ascii="Arial" w:hAnsi="Arial" w:cs="Arial"/>
                          <w:sz w:val="22"/>
                        </w:rPr>
                      </w:pPr>
                      <w:r w:rsidRPr="00BA3902">
                        <w:rPr>
                          <w:rFonts w:ascii="Arial" w:hAnsi="Arial" w:cs="Arial"/>
                          <w:sz w:val="22"/>
                        </w:rPr>
                        <w:t xml:space="preserve">Vietnamese | </w:t>
                      </w:r>
                      <w:proofErr w:type="spellStart"/>
                      <w:r w:rsidRPr="00BA3902">
                        <w:rPr>
                          <w:rFonts w:ascii="Arial" w:hAnsi="Arial" w:cs="Arial"/>
                          <w:color w:val="222222"/>
                          <w:sz w:val="20"/>
                          <w:szCs w:val="21"/>
                          <w:shd w:val="clear" w:color="auto" w:fill="FFFFFF"/>
                        </w:rPr>
                        <w:t>Tiếng</w:t>
                      </w:r>
                      <w:proofErr w:type="spellEnd"/>
                      <w:r w:rsidRPr="00BA3902">
                        <w:rPr>
                          <w:rFonts w:ascii="Arial" w:hAnsi="Arial" w:cs="Arial"/>
                          <w:color w:val="222222"/>
                          <w:sz w:val="20"/>
                          <w:szCs w:val="21"/>
                          <w:shd w:val="clear" w:color="auto" w:fill="FFFFFF"/>
                        </w:rPr>
                        <w:t xml:space="preserve"> </w:t>
                      </w:r>
                      <w:proofErr w:type="spellStart"/>
                      <w:r w:rsidRPr="00BA3902">
                        <w:rPr>
                          <w:rFonts w:ascii="Arial" w:hAnsi="Arial" w:cs="Arial"/>
                          <w:color w:val="222222"/>
                          <w:sz w:val="20"/>
                          <w:szCs w:val="21"/>
                          <w:shd w:val="clear" w:color="auto" w:fill="FFFFFF"/>
                        </w:rPr>
                        <w:t>Việt</w:t>
                      </w:r>
                      <w:proofErr w:type="spellEnd"/>
                    </w:p>
                    <w:p w:rsidR="005C7E0B" w:rsidRDefault="005C7E0B"/>
                  </w:txbxContent>
                </v:textbox>
                <w10:wrap type="square"/>
              </v:shape>
            </w:pict>
          </mc:Fallback>
        </mc:AlternateContent>
      </w:r>
      <w:r w:rsidRPr="005C7E0B">
        <w:rPr>
          <w:rFonts w:ascii="Arial" w:hAnsi="Arial" w:cs="Arial"/>
          <w:b/>
          <w:noProof/>
          <w:sz w:val="32"/>
          <w:szCs w:val="32"/>
        </w:rPr>
        <mc:AlternateContent>
          <mc:Choice Requires="wps">
            <w:drawing>
              <wp:anchor distT="45720" distB="45720" distL="114300" distR="114300" simplePos="0" relativeHeight="251667456" behindDoc="0" locked="0" layoutInCell="1" allowOverlap="1" wp14:anchorId="242BD154" wp14:editId="400A392A">
                <wp:simplePos x="0" y="0"/>
                <wp:positionH relativeFrom="column">
                  <wp:posOffset>1605280</wp:posOffset>
                </wp:positionH>
                <wp:positionV relativeFrom="paragraph">
                  <wp:posOffset>213360</wp:posOffset>
                </wp:positionV>
                <wp:extent cx="2540635" cy="1179830"/>
                <wp:effectExtent l="0" t="0" r="1206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179830"/>
                        </a:xfrm>
                        <a:prstGeom prst="rect">
                          <a:avLst/>
                        </a:prstGeom>
                        <a:solidFill>
                          <a:srgbClr val="FFFFFF"/>
                        </a:solidFill>
                        <a:ln w="9525">
                          <a:solidFill>
                            <a:schemeClr val="bg1"/>
                          </a:solidFill>
                          <a:miter lim="800000"/>
                          <a:headEnd/>
                          <a:tailEnd/>
                        </a:ln>
                      </wps:spPr>
                      <wps:txbx>
                        <w:txbxContent>
                          <w:p w14:paraId="034BBF70" w14:textId="77777777"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German | </w:t>
                            </w:r>
                            <w:r w:rsidRPr="00BA3902">
                              <w:rPr>
                                <w:rFonts w:ascii="Arial" w:hAnsi="Arial" w:cs="Arial"/>
                                <w:color w:val="222222"/>
                                <w:sz w:val="20"/>
                                <w:szCs w:val="21"/>
                                <w:shd w:val="clear" w:color="auto" w:fill="FFFFFF"/>
                              </w:rPr>
                              <w:t>Deutsch </w:t>
                            </w:r>
                          </w:p>
                          <w:p w14:paraId="0BFBE310" w14:textId="77777777"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Greek | </w:t>
                            </w:r>
                            <w:proofErr w:type="spellStart"/>
                            <w:r w:rsidRPr="00BA3902">
                              <w:rPr>
                                <w:rFonts w:ascii="Arial" w:hAnsi="Arial" w:cs="Arial"/>
                                <w:color w:val="222222"/>
                                <w:sz w:val="18"/>
                                <w:szCs w:val="19"/>
                                <w:shd w:val="clear" w:color="auto" w:fill="FFFFFF"/>
                              </w:rPr>
                              <w:t>ελληνικά</w:t>
                            </w:r>
                            <w:proofErr w:type="spellEnd"/>
                            <w:r w:rsidRPr="00BA3902">
                              <w:rPr>
                                <w:rFonts w:ascii="Arial" w:hAnsi="Arial" w:cs="Arial"/>
                                <w:color w:val="222222"/>
                                <w:sz w:val="20"/>
                                <w:szCs w:val="21"/>
                                <w:shd w:val="clear" w:color="auto" w:fill="FFFFFF"/>
                              </w:rPr>
                              <w:t> </w:t>
                            </w:r>
                          </w:p>
                          <w:p w14:paraId="59429935" w14:textId="77777777"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Hindi | </w:t>
                            </w:r>
                            <w:r w:rsidRPr="00BA3902">
                              <w:rPr>
                                <w:rFonts w:ascii="Mangal" w:hAnsi="Mangal" w:cs="Mangal"/>
                                <w:color w:val="222222"/>
                                <w:sz w:val="18"/>
                                <w:szCs w:val="18"/>
                                <w:shd w:val="clear" w:color="auto" w:fill="FFFFFF"/>
                                <w:cs/>
                                <w:lang w:bidi="hi-IN"/>
                              </w:rPr>
                              <w:t>हिन्दी</w:t>
                            </w:r>
                          </w:p>
                          <w:p w14:paraId="6AFC6028" w14:textId="77777777" w:rsidR="00EB67A4" w:rsidRPr="00EB67A4" w:rsidRDefault="00EB67A4" w:rsidP="00EB67A4">
                            <w:pPr>
                              <w:pStyle w:val="ListParagraph"/>
                              <w:numPr>
                                <w:ilvl w:val="0"/>
                                <w:numId w:val="2"/>
                              </w:numPr>
                              <w:rPr>
                                <w:rFonts w:ascii="Arial" w:hAnsi="Arial" w:cs="Arial"/>
                                <w:sz w:val="22"/>
                              </w:rPr>
                            </w:pPr>
                            <w:r w:rsidRPr="00BA3902">
                              <w:rPr>
                                <w:rFonts w:ascii="Arial" w:hAnsi="Arial" w:cs="Arial"/>
                                <w:sz w:val="22"/>
                              </w:rPr>
                              <w:t xml:space="preserve">Indonesian | </w:t>
                            </w:r>
                            <w:r w:rsidRPr="00EB67A4">
                              <w:rPr>
                                <w:rFonts w:ascii="Arial" w:hAnsi="Arial" w:cs="Arial"/>
                                <w:color w:val="222222"/>
                                <w:sz w:val="20"/>
                                <w:szCs w:val="20"/>
                                <w:shd w:val="clear" w:color="auto" w:fill="FFFFFF"/>
                              </w:rPr>
                              <w:t>Bahasa Indonesia</w:t>
                            </w:r>
                          </w:p>
                          <w:p w14:paraId="6F01CE3F" w14:textId="77777777" w:rsidR="00EB67A4" w:rsidRPr="00EB67A4" w:rsidRDefault="00EB67A4" w:rsidP="00EB67A4">
                            <w:pPr>
                              <w:pStyle w:val="ListParagraph"/>
                              <w:numPr>
                                <w:ilvl w:val="0"/>
                                <w:numId w:val="2"/>
                              </w:numPr>
                              <w:rPr>
                                <w:rFonts w:ascii="Arial" w:hAnsi="Arial" w:cs="Arial"/>
                                <w:sz w:val="22"/>
                              </w:rPr>
                            </w:pPr>
                            <w:r w:rsidRPr="00BA3902">
                              <w:rPr>
                                <w:rFonts w:ascii="Arial" w:hAnsi="Arial" w:cs="Arial"/>
                                <w:sz w:val="22"/>
                              </w:rPr>
                              <w:t xml:space="preserve">Italian | </w:t>
                            </w:r>
                            <w:proofErr w:type="spellStart"/>
                            <w:r w:rsidRPr="00BA3902">
                              <w:rPr>
                                <w:rFonts w:ascii="Arial" w:hAnsi="Arial" w:cs="Arial"/>
                                <w:color w:val="222222"/>
                                <w:sz w:val="20"/>
                                <w:szCs w:val="21"/>
                                <w:shd w:val="clear" w:color="auto" w:fill="FFFFFF"/>
                              </w:rPr>
                              <w:t>Italiano</w:t>
                            </w:r>
                            <w:proofErr w:type="spellEnd"/>
                          </w:p>
                          <w:p w14:paraId="3352407F" w14:textId="77777777"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Pashto | </w:t>
                            </w:r>
                            <w:r w:rsidRPr="00BA3902">
                              <w:rPr>
                                <w:rFonts w:ascii="Arial" w:hAnsi="Arial" w:cs="Arial"/>
                                <w:color w:val="222222"/>
                                <w:sz w:val="18"/>
                                <w:szCs w:val="18"/>
                                <w:shd w:val="clear" w:color="auto" w:fill="FFFFFF"/>
                                <w:rtl/>
                              </w:rPr>
                              <w:t>افغانی</w:t>
                            </w:r>
                          </w:p>
                          <w:p w14:paraId="75811A7B" w14:textId="77777777" w:rsidR="00EB67A4" w:rsidRPr="00BA3902" w:rsidRDefault="00EB67A4" w:rsidP="00EB67A4">
                            <w:pPr>
                              <w:pStyle w:val="ListParagraph"/>
                              <w:numPr>
                                <w:ilvl w:val="0"/>
                                <w:numId w:val="2"/>
                              </w:numPr>
                              <w:rPr>
                                <w:rFonts w:ascii="Arial" w:hAnsi="Arial" w:cs="Arial"/>
                                <w:sz w:val="22"/>
                              </w:rPr>
                            </w:pPr>
                          </w:p>
                          <w:p w14:paraId="74E1D26C" w14:textId="77777777" w:rsidR="005C7E0B" w:rsidRDefault="005C7E0B" w:rsidP="005C7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7F03D" id="_x0000_s1027" type="#_x0000_t202" style="position:absolute;margin-left:126.4pt;margin-top:16.8pt;width:200.05pt;height:92.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" strokecolor="white [3212]">
                <v:textbox>
                  <w:txbxContent>
                    <w:p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German | </w:t>
                      </w:r>
                      <w:r w:rsidRPr="00BA3902">
                        <w:rPr>
                          <w:rFonts w:ascii="Arial" w:hAnsi="Arial" w:cs="Arial"/>
                          <w:color w:val="222222"/>
                          <w:sz w:val="20"/>
                          <w:szCs w:val="21"/>
                          <w:shd w:val="clear" w:color="auto" w:fill="FFFFFF"/>
                        </w:rPr>
                        <w:t>Deutsch </w:t>
                      </w:r>
                    </w:p>
                    <w:p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Greek | </w:t>
                      </w:r>
                      <w:proofErr w:type="spellStart"/>
                      <w:r w:rsidRPr="00BA3902">
                        <w:rPr>
                          <w:rFonts w:ascii="Arial" w:hAnsi="Arial" w:cs="Arial"/>
                          <w:color w:val="222222"/>
                          <w:sz w:val="18"/>
                          <w:szCs w:val="19"/>
                          <w:shd w:val="clear" w:color="auto" w:fill="FFFFFF"/>
                        </w:rPr>
                        <w:t>ελληνικά</w:t>
                      </w:r>
                      <w:proofErr w:type="spellEnd"/>
                      <w:r w:rsidRPr="00BA3902">
                        <w:rPr>
                          <w:rFonts w:ascii="Arial" w:hAnsi="Arial" w:cs="Arial"/>
                          <w:color w:val="222222"/>
                          <w:sz w:val="20"/>
                          <w:szCs w:val="21"/>
                          <w:shd w:val="clear" w:color="auto" w:fill="FFFFFF"/>
                        </w:rPr>
                        <w:t> </w:t>
                      </w:r>
                    </w:p>
                    <w:p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Hindi | </w:t>
                      </w:r>
                      <w:r w:rsidRPr="00BA3902">
                        <w:rPr>
                          <w:rFonts w:ascii="Mangal" w:hAnsi="Mangal" w:cs="Mangal"/>
                          <w:color w:val="222222"/>
                          <w:sz w:val="18"/>
                          <w:szCs w:val="18"/>
                          <w:shd w:val="clear" w:color="auto" w:fill="FFFFFF"/>
                          <w:cs/>
                          <w:lang w:bidi="hi-IN"/>
                        </w:rPr>
                        <w:t>हिन्दी</w:t>
                      </w:r>
                    </w:p>
                    <w:p w:rsidR="00EB67A4" w:rsidRPr="00EB67A4" w:rsidRDefault="00EB67A4" w:rsidP="00EB67A4">
                      <w:pPr>
                        <w:pStyle w:val="ListParagraph"/>
                        <w:numPr>
                          <w:ilvl w:val="0"/>
                          <w:numId w:val="2"/>
                        </w:numPr>
                        <w:rPr>
                          <w:rFonts w:ascii="Arial" w:hAnsi="Arial" w:cs="Arial"/>
                          <w:sz w:val="22"/>
                        </w:rPr>
                      </w:pPr>
                      <w:r w:rsidRPr="00BA3902">
                        <w:rPr>
                          <w:rFonts w:ascii="Arial" w:hAnsi="Arial" w:cs="Arial"/>
                          <w:sz w:val="22"/>
                        </w:rPr>
                        <w:t xml:space="preserve">Indonesian | </w:t>
                      </w:r>
                      <w:r w:rsidRPr="00EB67A4">
                        <w:rPr>
                          <w:rFonts w:ascii="Arial" w:hAnsi="Arial" w:cs="Arial"/>
                          <w:color w:val="222222"/>
                          <w:sz w:val="20"/>
                          <w:szCs w:val="20"/>
                          <w:shd w:val="clear" w:color="auto" w:fill="FFFFFF"/>
                        </w:rPr>
                        <w:t>Bahasa Indonesia</w:t>
                      </w:r>
                    </w:p>
                    <w:p w:rsidR="00EB67A4" w:rsidRPr="00EB67A4" w:rsidRDefault="00EB67A4" w:rsidP="00EB67A4">
                      <w:pPr>
                        <w:pStyle w:val="ListParagraph"/>
                        <w:numPr>
                          <w:ilvl w:val="0"/>
                          <w:numId w:val="2"/>
                        </w:numPr>
                        <w:rPr>
                          <w:rFonts w:ascii="Arial" w:hAnsi="Arial" w:cs="Arial"/>
                          <w:sz w:val="22"/>
                        </w:rPr>
                      </w:pPr>
                      <w:r w:rsidRPr="00BA3902">
                        <w:rPr>
                          <w:rFonts w:ascii="Arial" w:hAnsi="Arial" w:cs="Arial"/>
                          <w:sz w:val="22"/>
                        </w:rPr>
                        <w:t xml:space="preserve">Italian | </w:t>
                      </w:r>
                      <w:proofErr w:type="spellStart"/>
                      <w:r w:rsidRPr="00BA3902">
                        <w:rPr>
                          <w:rFonts w:ascii="Arial" w:hAnsi="Arial" w:cs="Arial"/>
                          <w:color w:val="222222"/>
                          <w:sz w:val="20"/>
                          <w:szCs w:val="21"/>
                          <w:shd w:val="clear" w:color="auto" w:fill="FFFFFF"/>
                        </w:rPr>
                        <w:t>Italiano</w:t>
                      </w:r>
                      <w:proofErr w:type="spellEnd"/>
                    </w:p>
                    <w:p w:rsidR="00EB67A4" w:rsidRPr="00BA3902" w:rsidRDefault="00EB67A4" w:rsidP="00EB67A4">
                      <w:pPr>
                        <w:pStyle w:val="ListParagraph"/>
                        <w:numPr>
                          <w:ilvl w:val="0"/>
                          <w:numId w:val="2"/>
                        </w:numPr>
                        <w:rPr>
                          <w:rFonts w:ascii="Arial" w:hAnsi="Arial" w:cs="Arial"/>
                          <w:sz w:val="22"/>
                        </w:rPr>
                      </w:pPr>
                      <w:r w:rsidRPr="00BA3902">
                        <w:rPr>
                          <w:rFonts w:ascii="Arial" w:hAnsi="Arial" w:cs="Arial"/>
                          <w:sz w:val="22"/>
                        </w:rPr>
                        <w:t xml:space="preserve">Pashto | </w:t>
                      </w:r>
                      <w:proofErr w:type="spellStart"/>
                      <w:r w:rsidRPr="00BA3902">
                        <w:rPr>
                          <w:rFonts w:ascii="Arial" w:hAnsi="Arial" w:cs="Arial"/>
                          <w:color w:val="222222"/>
                          <w:sz w:val="18"/>
                          <w:szCs w:val="18"/>
                          <w:shd w:val="clear" w:color="auto" w:fill="FFFFFF"/>
                          <w:rtl/>
                        </w:rPr>
                        <w:t>افغانی</w:t>
                      </w:r>
                      <w:proofErr w:type="spellEnd"/>
                    </w:p>
                    <w:p w:rsidR="00EB67A4" w:rsidRPr="00BA3902" w:rsidRDefault="00EB67A4" w:rsidP="00EB67A4">
                      <w:pPr>
                        <w:pStyle w:val="ListParagraph"/>
                        <w:numPr>
                          <w:ilvl w:val="0"/>
                          <w:numId w:val="2"/>
                        </w:numPr>
                        <w:rPr>
                          <w:rFonts w:ascii="Arial" w:hAnsi="Arial" w:cs="Arial"/>
                          <w:sz w:val="22"/>
                        </w:rPr>
                      </w:pPr>
                    </w:p>
                    <w:p w:rsidR="005C7E0B" w:rsidRDefault="005C7E0B" w:rsidP="005C7E0B"/>
                  </w:txbxContent>
                </v:textbox>
                <w10:wrap type="square"/>
              </v:shape>
            </w:pict>
          </mc:Fallback>
        </mc:AlternateContent>
      </w:r>
      <w:r w:rsidR="005C7E0B" w:rsidRPr="005C7E0B">
        <w:rPr>
          <w:rFonts w:ascii="Arial" w:hAnsi="Arial" w:cs="Arial"/>
          <w:noProof/>
          <w:sz w:val="22"/>
        </w:rPr>
        <mc:AlternateContent>
          <mc:Choice Requires="wps">
            <w:drawing>
              <wp:anchor distT="45720" distB="45720" distL="114300" distR="114300" simplePos="0" relativeHeight="251663360" behindDoc="0" locked="0" layoutInCell="1" allowOverlap="1" wp14:anchorId="633FDC31" wp14:editId="23EF3F23">
                <wp:simplePos x="0" y="0"/>
                <wp:positionH relativeFrom="column">
                  <wp:posOffset>-59690</wp:posOffset>
                </wp:positionH>
                <wp:positionV relativeFrom="paragraph">
                  <wp:posOffset>217615</wp:posOffset>
                </wp:positionV>
                <wp:extent cx="1852295" cy="1404620"/>
                <wp:effectExtent l="0" t="0" r="1460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404620"/>
                        </a:xfrm>
                        <a:prstGeom prst="rect">
                          <a:avLst/>
                        </a:prstGeom>
                        <a:solidFill>
                          <a:srgbClr val="FFFFFF"/>
                        </a:solidFill>
                        <a:ln w="9525">
                          <a:solidFill>
                            <a:schemeClr val="bg1"/>
                          </a:solidFill>
                          <a:miter lim="800000"/>
                          <a:headEnd/>
                          <a:tailEnd/>
                        </a:ln>
                      </wps:spPr>
                      <wps:txbx>
                        <w:txbxContent>
                          <w:p w14:paraId="7382A105"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English</w:t>
                            </w:r>
                          </w:p>
                          <w:p w14:paraId="7568348D"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Arabic | </w:t>
                            </w:r>
                            <w:r w:rsidRPr="00BA3902">
                              <w:rPr>
                                <w:rFonts w:ascii="Arial" w:hAnsi="Arial" w:cs="Arial"/>
                                <w:color w:val="222222"/>
                                <w:sz w:val="18"/>
                                <w:szCs w:val="18"/>
                                <w:shd w:val="clear" w:color="auto" w:fill="FFFFFF"/>
                                <w:rtl/>
                              </w:rPr>
                              <w:t>العَرَبِيَّة</w:t>
                            </w:r>
                            <w:r w:rsidRPr="00BA3902">
                              <w:rPr>
                                <w:rFonts w:ascii="Arial" w:hAnsi="Arial" w:cs="Arial"/>
                                <w:color w:val="222222"/>
                                <w:sz w:val="20"/>
                                <w:szCs w:val="20"/>
                                <w:shd w:val="clear" w:color="auto" w:fill="FFFFFF"/>
                                <w:cs/>
                              </w:rPr>
                              <w:t>‎‎</w:t>
                            </w:r>
                          </w:p>
                          <w:p w14:paraId="39B4E941"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Chinese | </w:t>
                            </w:r>
                            <w:proofErr w:type="spellStart"/>
                            <w:r w:rsidRPr="00BA3902">
                              <w:rPr>
                                <w:rFonts w:ascii="SimSun" w:eastAsia="SimSun" w:hAnsi="SimSun" w:cs="SimSun" w:hint="eastAsia"/>
                                <w:color w:val="222222"/>
                                <w:sz w:val="18"/>
                                <w:szCs w:val="19"/>
                                <w:shd w:val="clear" w:color="auto" w:fill="FFFFFF"/>
                              </w:rPr>
                              <w:t>简化</w:t>
                            </w:r>
                            <w:r w:rsidRPr="00BA3902">
                              <w:rPr>
                                <w:rFonts w:ascii="MS Gothic" w:eastAsia="MS Gothic" w:hAnsi="MS Gothic" w:cs="MS Gothic" w:hint="eastAsia"/>
                                <w:color w:val="222222"/>
                                <w:sz w:val="18"/>
                                <w:szCs w:val="19"/>
                                <w:shd w:val="clear" w:color="auto" w:fill="FFFFFF"/>
                              </w:rPr>
                              <w:t>字</w:t>
                            </w:r>
                            <w:proofErr w:type="spellEnd"/>
                          </w:p>
                          <w:p w14:paraId="6C6528F8"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Dari | </w:t>
                            </w:r>
                            <w:r w:rsidRPr="00BA3902">
                              <w:rPr>
                                <w:rFonts w:ascii="Arial" w:hAnsi="Arial" w:cs="Arial"/>
                                <w:color w:val="222222"/>
                                <w:sz w:val="18"/>
                                <w:szCs w:val="18"/>
                                <w:shd w:val="clear" w:color="auto" w:fill="FFFFFF"/>
                                <w:rtl/>
                              </w:rPr>
                              <w:t>دری</w:t>
                            </w:r>
                          </w:p>
                          <w:p w14:paraId="7FE1A16F"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Dinka | </w:t>
                            </w:r>
                            <w:proofErr w:type="spellStart"/>
                            <w:r w:rsidRPr="00BA3902">
                              <w:rPr>
                                <w:rFonts w:ascii="Arial" w:hAnsi="Arial" w:cs="Arial"/>
                                <w:color w:val="222222"/>
                                <w:sz w:val="20"/>
                                <w:szCs w:val="21"/>
                                <w:shd w:val="clear" w:color="auto" w:fill="FFFFFF"/>
                              </w:rPr>
                              <w:t>Thuɔŋjäŋ</w:t>
                            </w:r>
                            <w:proofErr w:type="spellEnd"/>
                          </w:p>
                          <w:p w14:paraId="0DFB1C88" w14:textId="77777777"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Farsi | </w:t>
                            </w:r>
                            <w:r w:rsidRPr="00BA3902">
                              <w:rPr>
                                <w:rFonts w:ascii="Arial" w:hAnsi="Arial" w:cs="Arial"/>
                                <w:color w:val="222222"/>
                                <w:sz w:val="18"/>
                                <w:szCs w:val="18"/>
                                <w:shd w:val="clear" w:color="auto" w:fill="FFFFFF"/>
                                <w:rtl/>
                              </w:rPr>
                              <w:t>فارسی</w:t>
                            </w:r>
                            <w:r w:rsidRPr="00BA3902">
                              <w:rPr>
                                <w:rFonts w:ascii="Arial" w:hAnsi="Arial" w:cs="Arial"/>
                                <w:color w:val="222222"/>
                                <w:sz w:val="20"/>
                                <w:szCs w:val="21"/>
                                <w:shd w:val="clear" w:color="auto" w:fill="FFFFFF"/>
                              </w:rPr>
                              <w:t> </w:t>
                            </w:r>
                          </w:p>
                          <w:p w14:paraId="758254F6" w14:textId="77777777" w:rsidR="005C7E0B" w:rsidRDefault="005C7E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7pt;margin-top:17.15pt;width:145.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" strokecolor="white [3212]">
                <v:textbox style="mso-fit-shape-to-text:t">
                  <w:txbxContent>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English</w:t>
                      </w:r>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Arabic | </w:t>
                      </w:r>
                      <w:r w:rsidRPr="00BA3902">
                        <w:rPr>
                          <w:rFonts w:ascii="Arial" w:hAnsi="Arial" w:cs="Arial"/>
                          <w:color w:val="222222"/>
                          <w:sz w:val="18"/>
                          <w:szCs w:val="18"/>
                          <w:shd w:val="clear" w:color="auto" w:fill="FFFFFF"/>
                          <w:rtl/>
                        </w:rPr>
                        <w:t>العَرَبِيَّة</w:t>
                      </w:r>
                      <w:r w:rsidRPr="00BA3902">
                        <w:rPr>
                          <w:rFonts w:ascii="Arial" w:hAnsi="Arial" w:cs="Arial"/>
                          <w:color w:val="222222"/>
                          <w:sz w:val="20"/>
                          <w:szCs w:val="20"/>
                          <w:shd w:val="clear" w:color="auto" w:fill="FFFFFF"/>
                          <w:cs/>
                        </w:rPr>
                        <w:t>‎‎</w:t>
                      </w:r>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Chinese | </w:t>
                      </w:r>
                      <w:proofErr w:type="spellStart"/>
                      <w:r w:rsidRPr="00BA3902">
                        <w:rPr>
                          <w:rFonts w:ascii="SimSun" w:eastAsia="SimSun" w:hAnsi="SimSun" w:cs="SimSun" w:hint="eastAsia"/>
                          <w:color w:val="222222"/>
                          <w:sz w:val="18"/>
                          <w:szCs w:val="19"/>
                          <w:shd w:val="clear" w:color="auto" w:fill="FFFFFF"/>
                        </w:rPr>
                        <w:t>简化</w:t>
                      </w:r>
                      <w:r w:rsidRPr="00BA3902">
                        <w:rPr>
                          <w:rFonts w:ascii="MS Gothic" w:eastAsia="MS Gothic" w:hAnsi="MS Gothic" w:cs="MS Gothic" w:hint="eastAsia"/>
                          <w:color w:val="222222"/>
                          <w:sz w:val="18"/>
                          <w:szCs w:val="19"/>
                          <w:shd w:val="clear" w:color="auto" w:fill="FFFFFF"/>
                        </w:rPr>
                        <w:t>字</w:t>
                      </w:r>
                      <w:proofErr w:type="spellEnd"/>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Dari | </w:t>
                      </w:r>
                      <w:proofErr w:type="spellStart"/>
                      <w:r w:rsidRPr="00BA3902">
                        <w:rPr>
                          <w:rFonts w:ascii="Arial" w:hAnsi="Arial" w:cs="Arial"/>
                          <w:color w:val="222222"/>
                          <w:sz w:val="18"/>
                          <w:szCs w:val="18"/>
                          <w:shd w:val="clear" w:color="auto" w:fill="FFFFFF"/>
                          <w:rtl/>
                        </w:rPr>
                        <w:t>دری</w:t>
                      </w:r>
                      <w:proofErr w:type="spellEnd"/>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Dinka | </w:t>
                      </w:r>
                      <w:proofErr w:type="spellStart"/>
                      <w:r w:rsidRPr="00BA3902">
                        <w:rPr>
                          <w:rFonts w:ascii="Arial" w:hAnsi="Arial" w:cs="Arial"/>
                          <w:color w:val="222222"/>
                          <w:sz w:val="20"/>
                          <w:szCs w:val="21"/>
                          <w:shd w:val="clear" w:color="auto" w:fill="FFFFFF"/>
                        </w:rPr>
                        <w:t>Thuɔŋjäŋ</w:t>
                      </w:r>
                      <w:proofErr w:type="spellEnd"/>
                    </w:p>
                    <w:p w:rsidR="005C7E0B" w:rsidRPr="00BA3902" w:rsidRDefault="005C7E0B" w:rsidP="005C7E0B">
                      <w:pPr>
                        <w:pStyle w:val="ListParagraph"/>
                        <w:numPr>
                          <w:ilvl w:val="0"/>
                          <w:numId w:val="2"/>
                        </w:numPr>
                        <w:rPr>
                          <w:rFonts w:ascii="Arial" w:hAnsi="Arial" w:cs="Arial"/>
                          <w:sz w:val="22"/>
                        </w:rPr>
                      </w:pPr>
                      <w:r w:rsidRPr="00BA3902">
                        <w:rPr>
                          <w:rFonts w:ascii="Arial" w:hAnsi="Arial" w:cs="Arial"/>
                          <w:sz w:val="22"/>
                        </w:rPr>
                        <w:t xml:space="preserve">Farsi | </w:t>
                      </w:r>
                      <w:proofErr w:type="spellStart"/>
                      <w:r w:rsidRPr="00BA3902">
                        <w:rPr>
                          <w:rFonts w:ascii="Arial" w:hAnsi="Arial" w:cs="Arial"/>
                          <w:color w:val="222222"/>
                          <w:sz w:val="18"/>
                          <w:szCs w:val="18"/>
                          <w:shd w:val="clear" w:color="auto" w:fill="FFFFFF"/>
                          <w:rtl/>
                        </w:rPr>
                        <w:t>فارسی</w:t>
                      </w:r>
                      <w:proofErr w:type="spellEnd"/>
                      <w:r w:rsidRPr="00BA3902">
                        <w:rPr>
                          <w:rFonts w:ascii="Arial" w:hAnsi="Arial" w:cs="Arial"/>
                          <w:color w:val="222222"/>
                          <w:sz w:val="20"/>
                          <w:szCs w:val="21"/>
                          <w:shd w:val="clear" w:color="auto" w:fill="FFFFFF"/>
                        </w:rPr>
                        <w:t> </w:t>
                      </w:r>
                    </w:p>
                    <w:p w:rsidR="005C7E0B" w:rsidRDefault="005C7E0B"/>
                  </w:txbxContent>
                </v:textbox>
                <w10:wrap type="square"/>
              </v:shape>
            </w:pict>
          </mc:Fallback>
        </mc:AlternateContent>
      </w:r>
      <w:r w:rsidR="00BA3902" w:rsidRPr="00BA3902">
        <w:rPr>
          <w:rFonts w:ascii="Arial" w:hAnsi="Arial" w:cs="Arial"/>
          <w:i/>
          <w:sz w:val="22"/>
        </w:rPr>
        <w:t>CyberParent</w:t>
      </w:r>
      <w:r w:rsidR="00BA3902" w:rsidRPr="00BA3902">
        <w:rPr>
          <w:rFonts w:ascii="Arial" w:hAnsi="Arial" w:cs="Arial"/>
          <w:sz w:val="22"/>
        </w:rPr>
        <w:t xml:space="preserve"> is also available in 17 different languages, including: </w:t>
      </w:r>
    </w:p>
    <w:p w14:paraId="11F1D4F9" w14:textId="77777777" w:rsidR="005C7E0B" w:rsidRDefault="005C7E0B" w:rsidP="00BA3902">
      <w:pPr>
        <w:rPr>
          <w:rFonts w:ascii="Arial" w:hAnsi="Arial" w:cs="Arial"/>
          <w:sz w:val="22"/>
        </w:rPr>
      </w:pPr>
    </w:p>
    <w:p w14:paraId="383F0A52" w14:textId="77777777" w:rsidR="00E526DC" w:rsidRDefault="00E526DC" w:rsidP="004C4D3B">
      <w:pPr>
        <w:rPr>
          <w:rFonts w:ascii="Arial" w:hAnsi="Arial" w:cs="Arial"/>
          <w:sz w:val="22"/>
        </w:rPr>
      </w:pPr>
    </w:p>
    <w:p w14:paraId="657BBCC9" w14:textId="77777777" w:rsidR="004C4D3B" w:rsidRPr="004C4D3B" w:rsidRDefault="004C4D3B" w:rsidP="004C4D3B">
      <w:pPr>
        <w:rPr>
          <w:rFonts w:ascii="Arial" w:hAnsi="Arial" w:cs="Arial"/>
          <w:sz w:val="22"/>
        </w:rPr>
      </w:pPr>
      <w:bookmarkStart w:id="2" w:name="_Hlk37073838"/>
      <w:r w:rsidRPr="00EF4C1A">
        <w:rPr>
          <w:rFonts w:ascii="Arial" w:hAnsi="Arial" w:cs="Arial"/>
          <w:sz w:val="22"/>
        </w:rPr>
        <w:t xml:space="preserve">You can access </w:t>
      </w:r>
      <w:r w:rsidRPr="00666994">
        <w:rPr>
          <w:rFonts w:ascii="Arial" w:hAnsi="Arial" w:cs="Arial"/>
          <w:i/>
          <w:iCs/>
          <w:sz w:val="22"/>
        </w:rPr>
        <w:t>CyberParent</w:t>
      </w:r>
      <w:r w:rsidRPr="00EF4C1A">
        <w:rPr>
          <w:rFonts w:ascii="Arial" w:hAnsi="Arial" w:cs="Arial"/>
          <w:sz w:val="22"/>
        </w:rPr>
        <w:t xml:space="preserve"> on the </w:t>
      </w:r>
      <w:r w:rsidR="00EF4C1A">
        <w:rPr>
          <w:rFonts w:ascii="Arial" w:hAnsi="Arial" w:cs="Arial"/>
          <w:sz w:val="22"/>
        </w:rPr>
        <w:t>Australian Multicultural Foundation’s</w:t>
      </w:r>
      <w:r w:rsidRPr="00EF4C1A">
        <w:rPr>
          <w:rFonts w:ascii="Arial" w:hAnsi="Arial" w:cs="Arial"/>
          <w:sz w:val="22"/>
        </w:rPr>
        <w:t xml:space="preserve"> website at: </w:t>
      </w:r>
      <w:hyperlink r:id="rId7" w:history="1">
        <w:r w:rsidR="00666994" w:rsidRPr="00D33682">
          <w:rPr>
            <w:rStyle w:val="Hyperlink"/>
            <w:rFonts w:ascii="Arial" w:hAnsi="Arial" w:cs="Arial"/>
            <w:sz w:val="22"/>
          </w:rPr>
          <w:t>https://www.amf.net.au/cyberparent</w:t>
        </w:r>
      </w:hyperlink>
      <w:r w:rsidR="00666994">
        <w:rPr>
          <w:rFonts w:ascii="Arial" w:hAnsi="Arial" w:cs="Arial"/>
          <w:sz w:val="22"/>
        </w:rPr>
        <w:t xml:space="preserve"> or by searching ‘CyberParent’ on the Google Play or App Store. </w:t>
      </w:r>
    </w:p>
    <w:bookmarkEnd w:id="2"/>
    <w:p w14:paraId="5706526B" w14:textId="77777777" w:rsidR="00BA3902" w:rsidRDefault="00BA3902" w:rsidP="00BA3902">
      <w:pPr>
        <w:rPr>
          <w:rFonts w:ascii="Arial" w:hAnsi="Arial" w:cs="Arial"/>
        </w:rPr>
      </w:pPr>
    </w:p>
    <w:p w14:paraId="2894C630" w14:textId="77777777" w:rsidR="00BA3902" w:rsidRDefault="00BA3902" w:rsidP="00BA3902">
      <w:pPr>
        <w:jc w:val="center"/>
        <w:rPr>
          <w:rFonts w:ascii="Arial" w:hAnsi="Arial"/>
          <w:b/>
          <w:sz w:val="32"/>
          <w:szCs w:val="32"/>
        </w:rPr>
      </w:pPr>
    </w:p>
    <w:p w14:paraId="6E83E7D1" w14:textId="77777777" w:rsidR="00BA3902" w:rsidRDefault="00BA3902" w:rsidP="00BA3902">
      <w:pPr>
        <w:jc w:val="center"/>
        <w:rPr>
          <w:rFonts w:ascii="Arial" w:hAnsi="Arial"/>
          <w:b/>
          <w:sz w:val="32"/>
          <w:szCs w:val="32"/>
        </w:rPr>
      </w:pPr>
    </w:p>
    <w:p w14:paraId="55612899" w14:textId="77777777" w:rsidR="00BA3902" w:rsidRPr="002F7AA3" w:rsidRDefault="00BA3902" w:rsidP="00BA3902">
      <w:pPr>
        <w:jc w:val="center"/>
        <w:rPr>
          <w:rFonts w:ascii="Arial" w:hAnsi="Arial" w:cs="Arial"/>
          <w:b/>
          <w:sz w:val="32"/>
          <w:szCs w:val="32"/>
        </w:rPr>
      </w:pPr>
    </w:p>
    <w:p w14:paraId="0B5F502D" w14:textId="77777777" w:rsidR="00BA3902" w:rsidRDefault="00BA3902" w:rsidP="00BA3902">
      <w:pPr>
        <w:rPr>
          <w:rFonts w:ascii="Arial" w:hAnsi="Arial" w:cs="Arial"/>
          <w:b/>
          <w:sz w:val="44"/>
          <w:szCs w:val="32"/>
        </w:rPr>
      </w:pPr>
    </w:p>
    <w:p w14:paraId="6293729C" w14:textId="77777777" w:rsidR="0081709F" w:rsidRDefault="0081709F"/>
    <w:sectPr w:rsidR="0081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902"/>
    <w:multiLevelType w:val="hybridMultilevel"/>
    <w:tmpl w:val="1346A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321D3"/>
    <w:multiLevelType w:val="hybridMultilevel"/>
    <w:tmpl w:val="87D803A2"/>
    <w:lvl w:ilvl="0" w:tplc="0C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76EC1B1B"/>
    <w:multiLevelType w:val="hybridMultilevel"/>
    <w:tmpl w:val="34A40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02"/>
    <w:rsid w:val="000B1A03"/>
    <w:rsid w:val="00130B23"/>
    <w:rsid w:val="001670A9"/>
    <w:rsid w:val="002055DB"/>
    <w:rsid w:val="004A71A5"/>
    <w:rsid w:val="004C4D3B"/>
    <w:rsid w:val="004C6C81"/>
    <w:rsid w:val="005C7E0B"/>
    <w:rsid w:val="00624822"/>
    <w:rsid w:val="00666994"/>
    <w:rsid w:val="006A0328"/>
    <w:rsid w:val="007A6F9D"/>
    <w:rsid w:val="0081709F"/>
    <w:rsid w:val="009608EA"/>
    <w:rsid w:val="00AC53F3"/>
    <w:rsid w:val="00B23324"/>
    <w:rsid w:val="00B54939"/>
    <w:rsid w:val="00BA3902"/>
    <w:rsid w:val="00BC000C"/>
    <w:rsid w:val="00E0669E"/>
    <w:rsid w:val="00E526DC"/>
    <w:rsid w:val="00EB67A4"/>
    <w:rsid w:val="00ED7FA3"/>
    <w:rsid w:val="00EF4C1A"/>
    <w:rsid w:val="00FD228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7FE2"/>
  <w15:chartTrackingRefBased/>
  <w15:docId w15:val="{215804D4-45AC-4818-89C5-D9800D6D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02"/>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BA3902"/>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902"/>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BA3902"/>
    <w:pPr>
      <w:ind w:left="720"/>
      <w:contextualSpacing/>
    </w:pPr>
  </w:style>
  <w:style w:type="character" w:customStyle="1" w:styleId="m-4074949034172616889gmail-nastaliq">
    <w:name w:val="m_-4074949034172616889gmail-nastaliq"/>
    <w:basedOn w:val="DefaultParagraphFont"/>
    <w:rsid w:val="00BA3902"/>
  </w:style>
  <w:style w:type="paragraph" w:customStyle="1" w:styleId="Default">
    <w:name w:val="Default"/>
    <w:rsid w:val="00BA3902"/>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4C4D3B"/>
    <w:rPr>
      <w:color w:val="0563C1" w:themeColor="hyperlink"/>
      <w:u w:val="single"/>
    </w:rPr>
  </w:style>
  <w:style w:type="character" w:styleId="UnresolvedMention">
    <w:name w:val="Unresolved Mention"/>
    <w:basedOn w:val="DefaultParagraphFont"/>
    <w:uiPriority w:val="99"/>
    <w:semiHidden/>
    <w:unhideWhenUsed/>
    <w:rsid w:val="004C4D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f.net.au/cyberpa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Fahry Abubaker</cp:lastModifiedBy>
  <cp:revision>2</cp:revision>
  <cp:lastPrinted>2018-11-27T00:34:00Z</cp:lastPrinted>
  <dcterms:created xsi:type="dcterms:W3CDTF">2020-04-21T01:49:00Z</dcterms:created>
  <dcterms:modified xsi:type="dcterms:W3CDTF">2020-04-21T01:49:00Z</dcterms:modified>
</cp:coreProperties>
</file>